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 xml:space="preserve">den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1.2. - 5.2.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3.2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ten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a 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sz w:val="28"/>
          <w:szCs w:val="28"/>
          <w:rtl w:val="0"/>
        </w:rPr>
        <w:t>eklad na zn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mky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-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18/62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asovan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slovesa </w:t>
      </w:r>
      <w:r>
        <w:rPr>
          <w:rStyle w:val="Žádný"/>
          <w:rFonts w:ascii="Calibri" w:hAnsi="Calibri" w:hint="default"/>
          <w:sz w:val="28"/>
          <w:szCs w:val="28"/>
          <w:rtl w:val="0"/>
          <w:lang w:val="ru-RU"/>
        </w:rPr>
        <w:t>идти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  <w:lang w:val="ru-RU"/>
        </w:rPr>
        <w:t xml:space="preserve"> - </w:t>
      </w:r>
      <w:r>
        <w:rPr>
          <w:rStyle w:val="Žádný"/>
          <w:rFonts w:ascii="Calibri" w:hAnsi="Calibri"/>
          <w:sz w:val="28"/>
          <w:szCs w:val="28"/>
          <w:rtl w:val="0"/>
        </w:rPr>
        <w:t>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53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ty do 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koln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ho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 - 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5/53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5.2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 on-line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ten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a p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sz w:val="28"/>
          <w:szCs w:val="28"/>
          <w:rtl w:val="0"/>
        </w:rPr>
        <w:t>eklad na zn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mky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- </w:t>
      </w:r>
      <w:r>
        <w:rPr>
          <w:rStyle w:val="Žádný"/>
          <w:rFonts w:ascii="Calibri" w:hAnsi="Calibri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18/62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Opakovan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- s.50 + zelen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sz w:val="28"/>
          <w:szCs w:val="28"/>
          <w:rtl w:val="0"/>
        </w:rPr>
        <w:t>nadpisy v cel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sz w:val="28"/>
          <w:szCs w:val="28"/>
          <w:rtl w:val="0"/>
        </w:rPr>
        <w:t>lekci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Kontrola 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ho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itu - do 7.2. poslat celou lekci ofocenou na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simeckova@zsdubina.cz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    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