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16" w:rsidRPr="00D46E3B" w:rsidRDefault="005D1016" w:rsidP="005D1016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46E3B">
        <w:rPr>
          <w:rFonts w:cstheme="minorHAnsi"/>
          <w:b/>
          <w:bCs/>
          <w:color w:val="FF0000"/>
          <w:sz w:val="28"/>
          <w:szCs w:val="28"/>
          <w:u w:val="single"/>
        </w:rPr>
        <w:t>VYLUČOVACÍ SOUSTAVA</w:t>
      </w:r>
    </w:p>
    <w:p w:rsidR="005D1016" w:rsidRPr="005D1016" w:rsidRDefault="005D1016" w:rsidP="005D1016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spellStart"/>
      <w:r w:rsidRPr="00D344AC">
        <w:rPr>
          <w:rFonts w:cstheme="minorHAnsi"/>
          <w:b/>
          <w:bCs/>
          <w:u w:val="single"/>
        </w:rPr>
        <w:t>Vylučov</w:t>
      </w:r>
      <w:r w:rsidRPr="00D344AC">
        <w:rPr>
          <w:rFonts w:cstheme="minorHAnsi"/>
          <w:b/>
          <w:bCs/>
          <w:u w:val="single"/>
          <w:lang w:val="en-US"/>
        </w:rPr>
        <w:t>ání</w:t>
      </w:r>
      <w:proofErr w:type="spellEnd"/>
      <w:r w:rsidRPr="00D344AC">
        <w:rPr>
          <w:rFonts w:cstheme="minorHAnsi"/>
          <w:lang w:val="en-US"/>
        </w:rPr>
        <w:t xml:space="preserve"> = </w:t>
      </w:r>
      <w:proofErr w:type="spellStart"/>
      <w:r w:rsidRPr="00D344AC">
        <w:rPr>
          <w:rFonts w:cstheme="minorHAnsi"/>
          <w:lang w:val="en-US"/>
        </w:rPr>
        <w:t>odstraňování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látek</w:t>
      </w:r>
      <w:proofErr w:type="spellEnd"/>
    </w:p>
    <w:p w:rsidR="00B8191C" w:rsidRPr="00D344AC" w:rsidRDefault="00D46E3B" w:rsidP="00B819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h</w:t>
      </w:r>
      <w:r w:rsidR="00B8191C" w:rsidRPr="00D344AC">
        <w:rPr>
          <w:rFonts w:cstheme="minorHAnsi"/>
          <w:lang w:val="en-US"/>
        </w:rPr>
        <w:t>lavním</w:t>
      </w:r>
      <w:proofErr w:type="spellEnd"/>
      <w:r w:rsidR="00B8191C" w:rsidRPr="00D344AC">
        <w:rPr>
          <w:rFonts w:cstheme="minorHAnsi"/>
          <w:lang w:val="en-US"/>
        </w:rPr>
        <w:t xml:space="preserve"> </w:t>
      </w:r>
      <w:proofErr w:type="spellStart"/>
      <w:r w:rsidR="00B8191C" w:rsidRPr="00D344AC">
        <w:rPr>
          <w:rFonts w:cstheme="minorHAnsi"/>
          <w:lang w:val="en-US"/>
        </w:rPr>
        <w:t>vylučovacím</w:t>
      </w:r>
      <w:proofErr w:type="spellEnd"/>
      <w:r w:rsidR="00B8191C" w:rsidRPr="00D344AC">
        <w:rPr>
          <w:rFonts w:cstheme="minorHAnsi"/>
          <w:lang w:val="en-US"/>
        </w:rPr>
        <w:t xml:space="preserve"> </w:t>
      </w:r>
      <w:proofErr w:type="spellStart"/>
      <w:r w:rsidR="00B8191C" w:rsidRPr="00D344AC">
        <w:rPr>
          <w:rFonts w:cstheme="minorHAnsi"/>
          <w:lang w:val="en-US"/>
        </w:rPr>
        <w:t>ústrojím</w:t>
      </w:r>
      <w:proofErr w:type="spellEnd"/>
      <w:r w:rsidR="00B8191C" w:rsidRPr="00D344AC">
        <w:rPr>
          <w:rFonts w:cstheme="minorHAnsi"/>
          <w:lang w:val="en-US"/>
        </w:rPr>
        <w:t xml:space="preserve"> </w:t>
      </w:r>
      <w:proofErr w:type="spellStart"/>
      <w:r w:rsidR="00B8191C" w:rsidRPr="00D344AC">
        <w:rPr>
          <w:rFonts w:cstheme="minorHAnsi"/>
          <w:lang w:val="en-US"/>
        </w:rPr>
        <w:t>jsou</w:t>
      </w:r>
      <w:proofErr w:type="spellEnd"/>
      <w:r w:rsidR="00B8191C" w:rsidRPr="00D344AC">
        <w:rPr>
          <w:rFonts w:cstheme="minorHAnsi"/>
          <w:lang w:val="en-US"/>
        </w:rPr>
        <w:t xml:space="preserve"> </w:t>
      </w:r>
      <w:proofErr w:type="spellStart"/>
      <w:r w:rsidR="00B8191C" w:rsidRPr="00D344AC">
        <w:rPr>
          <w:rFonts w:cstheme="minorHAnsi"/>
          <w:lang w:val="en-US"/>
        </w:rPr>
        <w:t>ledviny</w:t>
      </w:r>
      <w:proofErr w:type="spellEnd"/>
    </w:p>
    <w:p w:rsidR="005D1016" w:rsidRPr="00D344AC" w:rsidRDefault="005D1016" w:rsidP="005D10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color w:val="FF0000"/>
          <w:u w:val="single"/>
        </w:rPr>
        <w:t>Funkce</w:t>
      </w:r>
      <w:r w:rsidRPr="00D344AC">
        <w:rPr>
          <w:rFonts w:cstheme="minorHAnsi"/>
          <w:color w:val="FF0000"/>
        </w:rPr>
        <w:t xml:space="preserve">: </w:t>
      </w:r>
      <w:r w:rsidRPr="00D344AC">
        <w:rPr>
          <w:rFonts w:cstheme="minorHAnsi"/>
        </w:rPr>
        <w:t xml:space="preserve">1. </w:t>
      </w:r>
      <w:proofErr w:type="spellStart"/>
      <w:r w:rsidRPr="00D344AC">
        <w:rPr>
          <w:rFonts w:cstheme="minorHAnsi"/>
        </w:rPr>
        <w:t>Odstraňov</w:t>
      </w:r>
      <w:r w:rsidRPr="00D344AC">
        <w:rPr>
          <w:rFonts w:cstheme="minorHAnsi"/>
          <w:lang w:val="en-US"/>
        </w:rPr>
        <w:t>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dusíkaté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látky</w:t>
      </w:r>
      <w:proofErr w:type="spellEnd"/>
      <w:r w:rsidRPr="00D344AC">
        <w:rPr>
          <w:rFonts w:cstheme="minorHAnsi"/>
          <w:lang w:val="en-US"/>
        </w:rPr>
        <w:t xml:space="preserve"> - </w:t>
      </w:r>
      <w:proofErr w:type="spellStart"/>
      <w:r w:rsidRPr="00D344AC">
        <w:rPr>
          <w:rFonts w:cstheme="minorHAnsi"/>
          <w:lang w:val="en-US"/>
        </w:rPr>
        <w:t>močoviny</w:t>
      </w:r>
      <w:proofErr w:type="spellEnd"/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gramStart"/>
      <w:r w:rsidRPr="00D344AC">
        <w:rPr>
          <w:rFonts w:cstheme="minorHAnsi"/>
          <w:lang w:val="en-US"/>
        </w:rPr>
        <w:t> </w:t>
      </w:r>
      <w:r w:rsidRPr="00D344AC">
        <w:rPr>
          <w:rFonts w:cstheme="minorHAnsi"/>
          <w:lang w:val="en-US"/>
        </w:rPr>
        <w:tab/>
        <w:t xml:space="preserve">  </w:t>
      </w:r>
      <w:r w:rsidRPr="00D344AC">
        <w:rPr>
          <w:rFonts w:cstheme="minorHAnsi"/>
          <w:lang w:val="en-US"/>
        </w:rPr>
        <w:t>2.</w:t>
      </w:r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Vylučování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nadbytečné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vody</w:t>
      </w:r>
      <w:proofErr w:type="spellEnd"/>
      <w:r w:rsidRPr="00D344AC">
        <w:rPr>
          <w:rFonts w:cstheme="minorHAnsi"/>
          <w:lang w:val="en-US"/>
        </w:rPr>
        <w:t xml:space="preserve"> a </w:t>
      </w:r>
      <w:proofErr w:type="spellStart"/>
      <w:r w:rsidRPr="00D344AC">
        <w:rPr>
          <w:rFonts w:cstheme="minorHAnsi"/>
          <w:lang w:val="en-US"/>
        </w:rPr>
        <w:t>rozpuštěných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solí</w:t>
      </w:r>
      <w:proofErr w:type="spellEnd"/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gramStart"/>
      <w:r w:rsidRPr="00D344AC">
        <w:rPr>
          <w:rFonts w:cstheme="minorHAnsi"/>
          <w:lang w:val="en-US"/>
        </w:rPr>
        <w:t> </w:t>
      </w:r>
      <w:r w:rsidRPr="00D344AC">
        <w:rPr>
          <w:rFonts w:cstheme="minorHAnsi"/>
          <w:lang w:val="en-US"/>
        </w:rPr>
        <w:tab/>
        <w:t xml:space="preserve">  </w:t>
      </w:r>
      <w:r w:rsidRPr="00D344AC">
        <w:rPr>
          <w:rFonts w:cstheme="minorHAnsi"/>
          <w:lang w:val="en-US"/>
        </w:rPr>
        <w:t>3.</w:t>
      </w:r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Udržování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stálého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vnitřního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prostředí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organismu</w:t>
      </w:r>
      <w:proofErr w:type="spellEnd"/>
    </w:p>
    <w:p w:rsidR="005D1016" w:rsidRPr="00D344AC" w:rsidRDefault="005D1016" w:rsidP="005D10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b/>
          <w:bCs/>
          <w:color w:val="FF0000"/>
          <w:u w:val="single"/>
        </w:rPr>
        <w:t>LEDVINY</w:t>
      </w:r>
      <w:r w:rsidRPr="00D344AC">
        <w:rPr>
          <w:rFonts w:cstheme="minorHAnsi"/>
          <w:color w:val="FF0000"/>
        </w:rPr>
        <w:t xml:space="preserve"> </w:t>
      </w:r>
      <w:r w:rsidRPr="00D344AC">
        <w:rPr>
          <w:rFonts w:cstheme="minorHAnsi"/>
        </w:rPr>
        <w:t xml:space="preserve">- párový orgán tvaru fazole (m=150 g), uloženy na </w:t>
      </w:r>
      <w:proofErr w:type="spellStart"/>
      <w:r w:rsidRPr="00D344AC">
        <w:rPr>
          <w:rFonts w:cstheme="minorHAnsi"/>
        </w:rPr>
        <w:t>zadn</w:t>
      </w:r>
      <w:proofErr w:type="spellEnd"/>
      <w:r w:rsidRPr="00D344AC">
        <w:rPr>
          <w:rFonts w:cstheme="minorHAnsi"/>
          <w:lang w:val="en-US"/>
        </w:rPr>
        <w:t>í</w:t>
      </w: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> </w:t>
      </w:r>
      <w:r w:rsidRPr="00D344AC">
        <w:rPr>
          <w:rFonts w:cstheme="minorHAnsi"/>
          <w:lang w:val="en-US"/>
        </w:rPr>
        <w:tab/>
        <w:t xml:space="preserve">    </w:t>
      </w:r>
      <w:proofErr w:type="spellStart"/>
      <w:proofErr w:type="gramStart"/>
      <w:r w:rsidRPr="00D344AC">
        <w:rPr>
          <w:rFonts w:cstheme="minorHAnsi"/>
          <w:lang w:val="en-US"/>
        </w:rPr>
        <w:t>straně</w:t>
      </w:r>
      <w:proofErr w:type="spellEnd"/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dutiny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břišní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po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obou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stranách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páteře</w:t>
      </w:r>
      <w:proofErr w:type="spellEnd"/>
    </w:p>
    <w:p w:rsidR="005D1016" w:rsidRPr="00D344AC" w:rsidRDefault="005D1016" w:rsidP="00B819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spellStart"/>
      <w:r w:rsidRPr="00D344AC">
        <w:rPr>
          <w:rFonts w:cstheme="minorHAnsi"/>
          <w:lang w:val="en-US"/>
        </w:rPr>
        <w:t>obaleny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vazivovým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pouzdrem</w:t>
      </w:r>
      <w:proofErr w:type="spellEnd"/>
    </w:p>
    <w:p w:rsidR="00B8191C" w:rsidRPr="00D344AC" w:rsidRDefault="00B8191C" w:rsidP="00B819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spellStart"/>
      <w:r w:rsidRPr="00D344AC">
        <w:rPr>
          <w:rFonts w:cstheme="minorHAnsi"/>
          <w:lang w:val="en-US"/>
        </w:rPr>
        <w:t>povrch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ledvin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tvoří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světlejší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b/>
          <w:u w:val="single"/>
          <w:lang w:val="en-US"/>
        </w:rPr>
        <w:t>kůra</w:t>
      </w:r>
      <w:proofErr w:type="spellEnd"/>
      <w:r w:rsidRPr="00D344AC">
        <w:rPr>
          <w:rFonts w:cstheme="minorHAnsi"/>
          <w:lang w:val="en-US"/>
        </w:rPr>
        <w:t xml:space="preserve"> a pod </w:t>
      </w:r>
      <w:proofErr w:type="spellStart"/>
      <w:r w:rsidRPr="00D344AC">
        <w:rPr>
          <w:rFonts w:cstheme="minorHAnsi"/>
          <w:lang w:val="en-US"/>
        </w:rPr>
        <w:t>ní</w:t>
      </w:r>
      <w:proofErr w:type="spellEnd"/>
      <w:r w:rsidRPr="00D344AC">
        <w:rPr>
          <w:rFonts w:cstheme="minorHAnsi"/>
          <w:lang w:val="en-US"/>
        </w:rPr>
        <w:t xml:space="preserve"> se </w:t>
      </w:r>
      <w:proofErr w:type="spellStart"/>
      <w:r w:rsidRPr="00D344AC">
        <w:rPr>
          <w:rFonts w:cstheme="minorHAnsi"/>
          <w:lang w:val="en-US"/>
        </w:rPr>
        <w:t>nachází</w:t>
      </w:r>
      <w:proofErr w:type="spellEnd"/>
    </w:p>
    <w:p w:rsidR="00D344AC" w:rsidRDefault="00B8191C" w:rsidP="00B8191C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spellStart"/>
      <w:proofErr w:type="gramStart"/>
      <w:r w:rsidRPr="00D344AC">
        <w:rPr>
          <w:rFonts w:cstheme="minorHAnsi"/>
          <w:lang w:val="en-US"/>
        </w:rPr>
        <w:t>tmavší</w:t>
      </w:r>
      <w:proofErr w:type="spellEnd"/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b/>
          <w:u w:val="single"/>
          <w:lang w:val="en-US"/>
        </w:rPr>
        <w:t>dřeň</w:t>
      </w:r>
      <w:proofErr w:type="spellEnd"/>
      <w:r w:rsidRPr="00D344AC">
        <w:rPr>
          <w:rFonts w:cstheme="minorHAnsi"/>
          <w:lang w:val="en-US"/>
        </w:rPr>
        <w:t xml:space="preserve"> </w:t>
      </w:r>
      <w:r w:rsidR="00D344AC" w:rsidRPr="00D344AC">
        <w:rPr>
          <w:rFonts w:cstheme="minorHAnsi"/>
          <w:lang w:val="en-US"/>
        </w:rPr>
        <w:t xml:space="preserve">s 10-12 </w:t>
      </w:r>
      <w:proofErr w:type="spellStart"/>
      <w:r w:rsidR="00D344AC" w:rsidRPr="00D344AC">
        <w:rPr>
          <w:rFonts w:cstheme="minorHAnsi"/>
          <w:u w:val="single"/>
          <w:lang w:val="en-US"/>
        </w:rPr>
        <w:t>ledvinovými</w:t>
      </w:r>
      <w:proofErr w:type="spellEnd"/>
      <w:r w:rsidR="00D344AC" w:rsidRPr="00D344AC">
        <w:rPr>
          <w:rFonts w:cstheme="minorHAnsi"/>
          <w:u w:val="single"/>
          <w:lang w:val="en-US"/>
        </w:rPr>
        <w:t xml:space="preserve"> </w:t>
      </w:r>
      <w:proofErr w:type="spellStart"/>
      <w:r w:rsidR="00D344AC" w:rsidRPr="00D344AC">
        <w:rPr>
          <w:rFonts w:cstheme="minorHAnsi"/>
          <w:u w:val="single"/>
          <w:lang w:val="en-US"/>
        </w:rPr>
        <w:t>pyramidami</w:t>
      </w:r>
      <w:proofErr w:type="spellEnd"/>
      <w:r w:rsidR="00D344AC">
        <w:rPr>
          <w:rFonts w:cstheme="minorHAnsi"/>
          <w:lang w:val="en-US"/>
        </w:rPr>
        <w:t xml:space="preserve"> (</w:t>
      </w:r>
      <w:proofErr w:type="spellStart"/>
      <w:r w:rsidR="00D344AC">
        <w:rPr>
          <w:rFonts w:cstheme="minorHAnsi"/>
          <w:lang w:val="en-US"/>
        </w:rPr>
        <w:t>ledvinovými</w:t>
      </w:r>
      <w:proofErr w:type="spellEnd"/>
      <w:r w:rsid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kalichy</w:t>
      </w:r>
      <w:proofErr w:type="spellEnd"/>
      <w:r w:rsidR="00D344AC" w:rsidRPr="00D344AC">
        <w:rPr>
          <w:rFonts w:cstheme="minorHAnsi"/>
          <w:lang w:val="en-US"/>
        </w:rPr>
        <w:t xml:space="preserve">) </w:t>
      </w:r>
    </w:p>
    <w:p w:rsidR="00B8191C" w:rsidRPr="00D344AC" w:rsidRDefault="00D344AC" w:rsidP="00B8191C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gramStart"/>
      <w:r w:rsidRPr="00D344AC">
        <w:rPr>
          <w:rFonts w:cstheme="minorHAnsi"/>
          <w:lang w:val="en-US"/>
        </w:rPr>
        <w:t>a</w:t>
      </w:r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u w:val="single"/>
          <w:lang w:val="en-US"/>
        </w:rPr>
        <w:t>ledvinovou</w:t>
      </w:r>
      <w:proofErr w:type="spellEnd"/>
      <w:r w:rsidRPr="00D344AC">
        <w:rPr>
          <w:rFonts w:cstheme="minorHAnsi"/>
          <w:u w:val="single"/>
          <w:lang w:val="en-US"/>
        </w:rPr>
        <w:t xml:space="preserve"> </w:t>
      </w:r>
      <w:proofErr w:type="spellStart"/>
      <w:r w:rsidRPr="00D344AC">
        <w:rPr>
          <w:rFonts w:cstheme="minorHAnsi"/>
          <w:u w:val="single"/>
          <w:lang w:val="en-US"/>
        </w:rPr>
        <w:t>pánvičkou</w:t>
      </w:r>
      <w:proofErr w:type="spellEnd"/>
    </w:p>
    <w:p w:rsidR="005D1016" w:rsidRPr="00D344AC" w:rsidRDefault="005D1016" w:rsidP="005D10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proofErr w:type="spellStart"/>
      <w:r w:rsidRPr="00D344AC">
        <w:rPr>
          <w:rFonts w:cstheme="minorHAnsi"/>
          <w:lang w:val="en-US"/>
        </w:rPr>
        <w:t>základní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stavební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jednotkou</w:t>
      </w:r>
      <w:proofErr w:type="spellEnd"/>
      <w:r w:rsidRPr="00D344AC">
        <w:rPr>
          <w:rFonts w:cstheme="minorHAnsi"/>
          <w:lang w:val="en-US"/>
        </w:rPr>
        <w:t xml:space="preserve"> je </w:t>
      </w:r>
      <w:proofErr w:type="spellStart"/>
      <w:r w:rsidRPr="00D344AC">
        <w:rPr>
          <w:rFonts w:cstheme="minorHAnsi"/>
          <w:b/>
          <w:bCs/>
          <w:u w:val="single"/>
          <w:lang w:val="en-US"/>
        </w:rPr>
        <w:t>nefron</w:t>
      </w:r>
      <w:proofErr w:type="spellEnd"/>
      <w:r w:rsidRPr="00D344AC">
        <w:rPr>
          <w:rFonts w:cstheme="minorHAnsi"/>
          <w:lang w:val="en-US"/>
        </w:rPr>
        <w:t xml:space="preserve"> - </w:t>
      </w:r>
      <w:proofErr w:type="spellStart"/>
      <w:r w:rsidRPr="00D344AC">
        <w:rPr>
          <w:rFonts w:cstheme="minorHAnsi"/>
          <w:lang w:val="en-US"/>
        </w:rPr>
        <w:t>skládá</w:t>
      </w:r>
      <w:proofErr w:type="spellEnd"/>
      <w:r w:rsidRPr="00D344AC">
        <w:rPr>
          <w:rFonts w:cstheme="minorHAnsi"/>
          <w:lang w:val="en-US"/>
        </w:rPr>
        <w:t xml:space="preserve"> se</w:t>
      </w: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 xml:space="preserve">   </w:t>
      </w:r>
      <w:r w:rsidR="00B8191C" w:rsidRPr="00D344AC">
        <w:rPr>
          <w:rFonts w:cstheme="minorHAnsi"/>
          <w:lang w:val="en-US"/>
        </w:rPr>
        <w:tab/>
      </w:r>
      <w:proofErr w:type="gramStart"/>
      <w:r w:rsidRPr="00D344AC">
        <w:rPr>
          <w:rFonts w:cstheme="minorHAnsi"/>
          <w:lang w:val="en-US"/>
        </w:rPr>
        <w:t>z</w:t>
      </w:r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ledvinového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tělíska</w:t>
      </w:r>
      <w:proofErr w:type="spellEnd"/>
      <w:r w:rsidRPr="00D344AC">
        <w:rPr>
          <w:rFonts w:cstheme="minorHAnsi"/>
          <w:lang w:val="en-US"/>
        </w:rPr>
        <w:t xml:space="preserve"> a </w:t>
      </w:r>
      <w:proofErr w:type="spellStart"/>
      <w:r w:rsidRPr="00D344AC">
        <w:rPr>
          <w:rFonts w:cstheme="minorHAnsi"/>
          <w:lang w:val="en-US"/>
        </w:rPr>
        <w:t>dlouhého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stočeného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kanálku</w:t>
      </w:r>
      <w:proofErr w:type="spellEnd"/>
    </w:p>
    <w:p w:rsidR="00B8191C" w:rsidRPr="00D344A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</w:p>
    <w:p w:rsidR="00B8191C" w:rsidRPr="00D344AC" w:rsidRDefault="00B8191C" w:rsidP="00B8191C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lang w:val="en-US"/>
        </w:rPr>
      </w:pPr>
      <w:r w:rsidRPr="00D46E3B">
        <w:rPr>
          <w:rFonts w:cstheme="minorHAnsi"/>
          <w:bCs/>
        </w:rPr>
        <w:t>VS</w:t>
      </w:r>
      <w:r w:rsidRPr="00D46E3B">
        <w:rPr>
          <w:rFonts w:cstheme="minorHAnsi"/>
        </w:rPr>
        <w:t xml:space="preserve"> tvoř</w:t>
      </w:r>
      <w:r w:rsidRPr="00D46E3B">
        <w:rPr>
          <w:rFonts w:cstheme="minorHAnsi"/>
          <w:lang w:val="en-US"/>
        </w:rPr>
        <w:t>í</w:t>
      </w:r>
      <w:r w:rsidRPr="00D344AC">
        <w:rPr>
          <w:rFonts w:cstheme="minorHAnsi"/>
          <w:b/>
          <w:lang w:val="en-US"/>
        </w:rPr>
        <w:t xml:space="preserve"> </w:t>
      </w:r>
      <w:proofErr w:type="spellStart"/>
      <w:r w:rsidRPr="00D46E3B">
        <w:rPr>
          <w:rFonts w:cstheme="minorHAnsi"/>
          <w:lang w:val="en-US"/>
        </w:rPr>
        <w:t>párové</w:t>
      </w:r>
      <w:proofErr w:type="spellEnd"/>
      <w:r w:rsidRPr="00D344AC">
        <w:rPr>
          <w:rFonts w:cstheme="minorHAnsi"/>
          <w:b/>
          <w:lang w:val="en-US"/>
        </w:rPr>
        <w:t xml:space="preserve"> </w:t>
      </w:r>
      <w:proofErr w:type="spellStart"/>
      <w:r w:rsidRPr="00D344AC">
        <w:rPr>
          <w:rFonts w:cstheme="minorHAnsi"/>
          <w:b/>
          <w:u w:val="single"/>
          <w:lang w:val="en-US"/>
        </w:rPr>
        <w:t>ledviny</w:t>
      </w:r>
      <w:proofErr w:type="spellEnd"/>
      <w:r w:rsidRPr="00D344AC">
        <w:rPr>
          <w:rFonts w:cstheme="minorHAnsi"/>
          <w:b/>
          <w:lang w:val="en-US"/>
        </w:rPr>
        <w:t xml:space="preserve"> a </w:t>
      </w:r>
      <w:proofErr w:type="spellStart"/>
      <w:r w:rsidRPr="00D344AC">
        <w:rPr>
          <w:rFonts w:cstheme="minorHAnsi"/>
          <w:b/>
          <w:lang w:val="en-US"/>
        </w:rPr>
        <w:t>vývodné</w:t>
      </w:r>
      <w:proofErr w:type="spellEnd"/>
      <w:r w:rsidRPr="00D344AC">
        <w:rPr>
          <w:rFonts w:cstheme="minorHAnsi"/>
          <w:b/>
          <w:lang w:val="en-US"/>
        </w:rPr>
        <w:t xml:space="preserve"> </w:t>
      </w:r>
      <w:proofErr w:type="spellStart"/>
      <w:r w:rsidRPr="00D344AC">
        <w:rPr>
          <w:rFonts w:cstheme="minorHAnsi"/>
          <w:b/>
          <w:lang w:val="en-US"/>
        </w:rPr>
        <w:t>močové</w:t>
      </w:r>
      <w:proofErr w:type="spellEnd"/>
      <w:r w:rsidRPr="00D344AC">
        <w:rPr>
          <w:rFonts w:cstheme="minorHAnsi"/>
          <w:b/>
          <w:lang w:val="en-US"/>
        </w:rPr>
        <w:t xml:space="preserve"> </w:t>
      </w:r>
      <w:proofErr w:type="spellStart"/>
      <w:r w:rsidRPr="00D344AC">
        <w:rPr>
          <w:rFonts w:cstheme="minorHAnsi"/>
          <w:b/>
          <w:lang w:val="en-US"/>
        </w:rPr>
        <w:t>cesty</w:t>
      </w:r>
      <w:proofErr w:type="spellEnd"/>
      <w:r w:rsidRPr="00D344AC">
        <w:rPr>
          <w:rFonts w:cstheme="minorHAnsi"/>
          <w:b/>
          <w:lang w:val="en-US"/>
        </w:rPr>
        <w:t xml:space="preserve"> - </w:t>
      </w:r>
      <w:proofErr w:type="spellStart"/>
      <w:r w:rsidRPr="00D46E3B">
        <w:rPr>
          <w:rFonts w:cstheme="minorHAnsi"/>
          <w:lang w:val="en-US"/>
        </w:rPr>
        <w:t>párové</w:t>
      </w:r>
      <w:proofErr w:type="spellEnd"/>
      <w:r w:rsidRPr="00D344AC">
        <w:rPr>
          <w:rFonts w:cstheme="minorHAnsi"/>
          <w:b/>
          <w:lang w:val="en-US"/>
        </w:rPr>
        <w:t xml:space="preserve">  </w:t>
      </w:r>
    </w:p>
    <w:p w:rsidR="00B8191C" w:rsidRPr="00D344A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b/>
          <w:lang w:val="en-US"/>
        </w:rPr>
        <w:t xml:space="preserve">     </w:t>
      </w:r>
      <w:proofErr w:type="spellStart"/>
      <w:proofErr w:type="gramStart"/>
      <w:r w:rsidRPr="00D46E3B">
        <w:rPr>
          <w:rFonts w:cstheme="minorHAnsi"/>
          <w:b/>
          <w:u w:val="single"/>
          <w:lang w:val="en-US"/>
        </w:rPr>
        <w:t>močovody</w:t>
      </w:r>
      <w:proofErr w:type="spellEnd"/>
      <w:proofErr w:type="gramEnd"/>
      <w:r w:rsidRPr="00D344AC">
        <w:rPr>
          <w:rFonts w:cstheme="minorHAnsi"/>
          <w:b/>
          <w:lang w:val="en-US"/>
        </w:rPr>
        <w:t>,</w:t>
      </w:r>
      <w:r w:rsidRPr="00D344AC">
        <w:rPr>
          <w:rFonts w:cstheme="minorHAnsi"/>
          <w:b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močový</w:t>
      </w:r>
      <w:proofErr w:type="spellEnd"/>
      <w:r w:rsidRPr="00D46E3B">
        <w:rPr>
          <w:rFonts w:cstheme="minorHAnsi"/>
          <w:b/>
          <w:u w:val="single"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měchýř</w:t>
      </w:r>
      <w:proofErr w:type="spellEnd"/>
      <w:r w:rsidRPr="00D344AC">
        <w:rPr>
          <w:rFonts w:cstheme="minorHAnsi"/>
          <w:b/>
          <w:lang w:val="en-US"/>
        </w:rPr>
        <w:t xml:space="preserve"> a </w:t>
      </w:r>
      <w:proofErr w:type="spellStart"/>
      <w:r w:rsidRPr="00D46E3B">
        <w:rPr>
          <w:rFonts w:cstheme="minorHAnsi"/>
          <w:b/>
          <w:u w:val="single"/>
          <w:lang w:val="en-US"/>
        </w:rPr>
        <w:t>močová</w:t>
      </w:r>
      <w:proofErr w:type="spellEnd"/>
      <w:r w:rsidRPr="00D46E3B">
        <w:rPr>
          <w:rFonts w:cstheme="minorHAnsi"/>
          <w:b/>
          <w:u w:val="single"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trubice</w:t>
      </w:r>
      <w:proofErr w:type="spellEnd"/>
    </w:p>
    <w:p w:rsidR="00B8191C" w:rsidRPr="00D344A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</w:p>
    <w:p w:rsidR="00B8191C" w:rsidRPr="00D344AC" w:rsidRDefault="00B8191C" w:rsidP="00B8191C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u w:val="single"/>
        </w:rPr>
      </w:pPr>
      <w:proofErr w:type="gramStart"/>
      <w:r w:rsidRPr="00D344AC">
        <w:rPr>
          <w:rFonts w:cstheme="minorHAnsi"/>
          <w:b/>
          <w:bCs/>
          <w:color w:val="FF0000"/>
          <w:u w:val="single"/>
        </w:rPr>
        <w:t>STAVBA  A  ČINNOST</w:t>
      </w:r>
      <w:proofErr w:type="gramEnd"/>
      <w:r w:rsidRPr="00D344AC">
        <w:rPr>
          <w:rFonts w:cstheme="minorHAnsi"/>
          <w:b/>
          <w:bCs/>
          <w:color w:val="FF0000"/>
          <w:u w:val="single"/>
        </w:rPr>
        <w:t xml:space="preserve"> VS:</w:t>
      </w:r>
    </w:p>
    <w:p w:rsidR="00B8191C" w:rsidRPr="005D1016" w:rsidRDefault="004A77AD" w:rsidP="00B819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6898178" wp14:editId="34388B9F">
            <wp:simplePos x="0" y="0"/>
            <wp:positionH relativeFrom="column">
              <wp:posOffset>45720</wp:posOffset>
            </wp:positionH>
            <wp:positionV relativeFrom="paragraph">
              <wp:posOffset>48895</wp:posOffset>
            </wp:positionV>
            <wp:extent cx="3962400" cy="2905760"/>
            <wp:effectExtent l="0" t="0" r="0" b="8890"/>
            <wp:wrapNone/>
            <wp:docPr id="1" name="Obrázek 1" descr="Vylučovací soustava :: Volny-cas-uceni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lučovací soustava :: Volny-cas-uceni-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5D1016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B8191C" w:rsidRDefault="00B8191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b/>
          <w:bCs/>
          <w:color w:val="FF0000"/>
          <w:u w:val="single"/>
        </w:rPr>
        <w:lastRenderedPageBreak/>
        <w:t>Činnost ledvin:</w:t>
      </w:r>
      <w:r w:rsidRPr="00D344AC">
        <w:rPr>
          <w:rFonts w:cstheme="minorHAnsi"/>
          <w:color w:val="FF0000"/>
        </w:rPr>
        <w:t xml:space="preserve"> </w:t>
      </w:r>
      <w:proofErr w:type="spellStart"/>
      <w:r w:rsidRPr="00D344AC">
        <w:rPr>
          <w:rFonts w:cstheme="minorHAnsi"/>
        </w:rPr>
        <w:t>Ledvinov</w:t>
      </w:r>
      <w:proofErr w:type="spellEnd"/>
      <w:r w:rsidRPr="00D344AC">
        <w:rPr>
          <w:rFonts w:cstheme="minorHAnsi"/>
          <w:lang w:val="en-US"/>
        </w:rPr>
        <w:t xml:space="preserve">é </w:t>
      </w:r>
      <w:proofErr w:type="spellStart"/>
      <w:r w:rsidRPr="00D344AC">
        <w:rPr>
          <w:rFonts w:cstheme="minorHAnsi"/>
          <w:lang w:val="en-US"/>
        </w:rPr>
        <w:t>tělísko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tvoř</w:t>
      </w:r>
      <w:r w:rsidRPr="00D344AC">
        <w:rPr>
          <w:rFonts w:cstheme="minorHAnsi"/>
          <w:lang w:val="en-US"/>
        </w:rPr>
        <w:t>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váček</w:t>
      </w:r>
      <w:proofErr w:type="spellEnd"/>
      <w:r w:rsidRPr="00D344AC">
        <w:rPr>
          <w:rFonts w:cstheme="minorHAnsi"/>
          <w:lang w:val="en-US"/>
        </w:rPr>
        <w:t xml:space="preserve"> s </w:t>
      </w:r>
      <w:proofErr w:type="spellStart"/>
      <w:r w:rsidRPr="00D344AC">
        <w:rPr>
          <w:rFonts w:cstheme="minorHAnsi"/>
          <w:lang w:val="en-US"/>
        </w:rPr>
        <w:t>klubíčkem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vlásečnic</w:t>
      </w:r>
      <w:proofErr w:type="spellEnd"/>
      <w:r w:rsidRPr="00D344AC">
        <w:rPr>
          <w:rFonts w:cstheme="minorHAnsi"/>
          <w:lang w:val="en-US"/>
        </w:rPr>
        <w:t xml:space="preserve"> –</w:t>
      </w: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ind w:left="1416" w:firstLine="108"/>
        <w:rPr>
          <w:rFonts w:cstheme="minorHAnsi"/>
          <w:lang w:val="en-US"/>
        </w:rPr>
      </w:pPr>
      <w:proofErr w:type="spellStart"/>
      <w:proofErr w:type="gramStart"/>
      <w:r w:rsidRPr="00D344AC">
        <w:rPr>
          <w:rFonts w:cstheme="minorHAnsi"/>
          <w:lang w:val="en-US"/>
        </w:rPr>
        <w:t>filtrace</w:t>
      </w:r>
      <w:proofErr w:type="spellEnd"/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tekutiny</w:t>
      </w:r>
      <w:proofErr w:type="spellEnd"/>
      <w:r w:rsidRPr="00D344AC">
        <w:rPr>
          <w:rFonts w:cstheme="minorHAnsi"/>
          <w:lang w:val="en-US"/>
        </w:rPr>
        <w:t xml:space="preserve"> - </w:t>
      </w:r>
      <w:proofErr w:type="spellStart"/>
      <w:r w:rsidRPr="00D344AC">
        <w:rPr>
          <w:rFonts w:cstheme="minorHAnsi"/>
          <w:lang w:val="en-US"/>
        </w:rPr>
        <w:t>vznik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prvotní</w:t>
      </w:r>
      <w:proofErr w:type="spellEnd"/>
      <w:r w:rsidRPr="00D46E3B">
        <w:rPr>
          <w:rFonts w:cstheme="minorHAnsi"/>
          <w:b/>
          <w:u w:val="single"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moči</w:t>
      </w:r>
      <w:proofErr w:type="spellEnd"/>
      <w:r w:rsidRPr="00D344AC">
        <w:rPr>
          <w:rFonts w:cstheme="minorHAnsi"/>
          <w:lang w:val="en-US"/>
        </w:rPr>
        <w:t xml:space="preserve"> (180 l) </w:t>
      </w:r>
      <w:r w:rsidRPr="00D344AC">
        <w:rPr>
          <w:rFonts w:cstheme="minorHAnsi"/>
          <w:lang w:val="en-US"/>
        </w:rPr>
        <w:t xml:space="preserve">– </w:t>
      </w:r>
      <w:proofErr w:type="spellStart"/>
      <w:r w:rsidRPr="00D344AC">
        <w:rPr>
          <w:rFonts w:cstheme="minorHAnsi"/>
          <w:lang w:val="en-US"/>
        </w:rPr>
        <w:t>odtéká</w:t>
      </w:r>
      <w:proofErr w:type="spellEnd"/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ind w:left="1416" w:firstLine="108"/>
        <w:rPr>
          <w:rFonts w:cstheme="minorHAnsi"/>
          <w:lang w:val="en-US"/>
        </w:rPr>
      </w:pPr>
      <w:proofErr w:type="gramStart"/>
      <w:r w:rsidRPr="00D344AC">
        <w:rPr>
          <w:rFonts w:cstheme="minorHAnsi"/>
          <w:lang w:val="en-US"/>
        </w:rPr>
        <w:t>do</w:t>
      </w:r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stočeného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kanálku</w:t>
      </w:r>
      <w:proofErr w:type="spellEnd"/>
      <w:r w:rsidRPr="00D344AC">
        <w:rPr>
          <w:rFonts w:cstheme="minorHAnsi"/>
          <w:lang w:val="en-US"/>
        </w:rPr>
        <w:t xml:space="preserve"> - </w:t>
      </w:r>
      <w:proofErr w:type="spellStart"/>
      <w:r w:rsidRPr="00D344AC">
        <w:rPr>
          <w:rFonts w:cstheme="minorHAnsi"/>
          <w:lang w:val="en-US"/>
        </w:rPr>
        <w:t>vstřebávání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živin</w:t>
      </w:r>
      <w:proofErr w:type="spellEnd"/>
      <w:r w:rsidRPr="00D344AC">
        <w:rPr>
          <w:rFonts w:cstheme="minorHAnsi"/>
          <w:lang w:val="en-US"/>
        </w:rPr>
        <w:t>,</w:t>
      </w:r>
      <w:r w:rsidRPr="00D344AC">
        <w:rPr>
          <w:rFonts w:cstheme="minorHAnsi"/>
          <w:lang w:val="en-US"/>
        </w:rPr>
        <w:t xml:space="preserve"> </w:t>
      </w:r>
      <w:r w:rsidRPr="00D344AC">
        <w:rPr>
          <w:rFonts w:cstheme="minorHAnsi"/>
          <w:lang w:val="en-US"/>
        </w:rPr>
        <w:t xml:space="preserve">soli a </w:t>
      </w:r>
      <w:proofErr w:type="spellStart"/>
      <w:r w:rsidRPr="00D344AC">
        <w:rPr>
          <w:rFonts w:cstheme="minorHAnsi"/>
          <w:lang w:val="en-US"/>
        </w:rPr>
        <w:t>vody</w:t>
      </w:r>
      <w:proofErr w:type="spellEnd"/>
    </w:p>
    <w:p w:rsidR="00D46E3B" w:rsidRDefault="005D1016" w:rsidP="005D1016">
      <w:pPr>
        <w:autoSpaceDE w:val="0"/>
        <w:autoSpaceDN w:val="0"/>
        <w:adjustRightInd w:val="0"/>
        <w:spacing w:after="20" w:line="240" w:lineRule="auto"/>
        <w:ind w:left="1416" w:firstLine="108"/>
        <w:rPr>
          <w:rFonts w:cstheme="minorHAnsi"/>
          <w:lang w:val="en-US"/>
        </w:rPr>
      </w:pPr>
      <w:proofErr w:type="spellStart"/>
      <w:proofErr w:type="gramStart"/>
      <w:r w:rsidRPr="00D344AC">
        <w:rPr>
          <w:rFonts w:cstheme="minorHAnsi"/>
          <w:lang w:val="en-US"/>
        </w:rPr>
        <w:t>zpět</w:t>
      </w:r>
      <w:proofErr w:type="spellEnd"/>
      <w:proofErr w:type="gramEnd"/>
      <w:r w:rsidRPr="00D344AC">
        <w:rPr>
          <w:rFonts w:cstheme="minorHAnsi"/>
          <w:lang w:val="en-US"/>
        </w:rPr>
        <w:t xml:space="preserve"> d</w:t>
      </w:r>
      <w:r w:rsidRPr="00D344AC">
        <w:rPr>
          <w:rFonts w:cstheme="minorHAnsi"/>
          <w:lang w:val="en-US"/>
        </w:rPr>
        <w:t xml:space="preserve">o </w:t>
      </w:r>
      <w:proofErr w:type="spellStart"/>
      <w:r w:rsidRPr="00D344AC">
        <w:rPr>
          <w:rFonts w:cstheme="minorHAnsi"/>
          <w:lang w:val="en-US"/>
        </w:rPr>
        <w:t>krve</w:t>
      </w:r>
      <w:proofErr w:type="spellEnd"/>
      <w:r w:rsidRPr="00D344AC">
        <w:rPr>
          <w:rFonts w:cstheme="minorHAnsi"/>
          <w:lang w:val="en-US"/>
        </w:rPr>
        <w:t xml:space="preserve"> </w:t>
      </w:r>
      <w:r w:rsidR="00D46E3B">
        <w:rPr>
          <w:rFonts w:cstheme="minorHAnsi"/>
          <w:lang w:val="en-US"/>
        </w:rPr>
        <w:t xml:space="preserve">a </w:t>
      </w:r>
      <w:proofErr w:type="spellStart"/>
      <w:r w:rsidR="00D46E3B">
        <w:rPr>
          <w:rFonts w:cstheme="minorHAnsi"/>
          <w:lang w:val="en-US"/>
        </w:rPr>
        <w:t>zahuštění</w:t>
      </w:r>
      <w:proofErr w:type="spellEnd"/>
      <w:r w:rsidR="00D46E3B">
        <w:rPr>
          <w:rFonts w:cstheme="minorHAnsi"/>
          <w:lang w:val="en-US"/>
        </w:rPr>
        <w:t xml:space="preserve"> </w:t>
      </w:r>
      <w:proofErr w:type="spellStart"/>
      <w:r w:rsidR="00D46E3B">
        <w:rPr>
          <w:rFonts w:cstheme="minorHAnsi"/>
          <w:lang w:val="en-US"/>
        </w:rPr>
        <w:t>moči</w:t>
      </w:r>
      <w:proofErr w:type="spellEnd"/>
      <w:r w:rsidR="00D46E3B">
        <w:rPr>
          <w:rFonts w:cstheme="minorHAnsi"/>
          <w:lang w:val="en-US"/>
        </w:rPr>
        <w:t xml:space="preserve"> </w:t>
      </w:r>
      <w:r w:rsidRPr="00D344AC">
        <w:rPr>
          <w:rFonts w:cstheme="minorHAnsi"/>
          <w:lang w:val="en-US"/>
        </w:rPr>
        <w:t xml:space="preserve">- </w:t>
      </w:r>
      <w:proofErr w:type="spellStart"/>
      <w:r w:rsidRPr="00D344AC">
        <w:rPr>
          <w:rFonts w:cstheme="minorHAnsi"/>
          <w:lang w:val="en-US"/>
        </w:rPr>
        <w:t>vznik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definitivní</w:t>
      </w:r>
      <w:proofErr w:type="spellEnd"/>
      <w:r w:rsidRPr="00D46E3B">
        <w:rPr>
          <w:rFonts w:cstheme="minorHAnsi"/>
          <w:b/>
          <w:u w:val="single"/>
          <w:lang w:val="en-US"/>
        </w:rPr>
        <w:t xml:space="preserve"> </w:t>
      </w:r>
      <w:proofErr w:type="spellStart"/>
      <w:r w:rsidRPr="00D46E3B">
        <w:rPr>
          <w:rFonts w:cstheme="minorHAnsi"/>
          <w:b/>
          <w:u w:val="single"/>
          <w:lang w:val="en-US"/>
        </w:rPr>
        <w:t>moči</w:t>
      </w:r>
      <w:proofErr w:type="spellEnd"/>
      <w:r w:rsidRPr="00D344AC">
        <w:rPr>
          <w:rFonts w:cstheme="minorHAnsi"/>
          <w:lang w:val="en-US"/>
        </w:rPr>
        <w:t xml:space="preserve"> </w:t>
      </w: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ind w:left="1416" w:firstLine="108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>(1</w:t>
      </w:r>
      <w:proofErr w:type="gramStart"/>
      <w:r w:rsidRPr="00D344AC">
        <w:rPr>
          <w:rFonts w:cstheme="minorHAnsi"/>
          <w:lang w:val="en-US"/>
        </w:rPr>
        <w:t>,5</w:t>
      </w:r>
      <w:proofErr w:type="gramEnd"/>
      <w:r w:rsidRPr="00D344AC">
        <w:rPr>
          <w:rFonts w:cstheme="minorHAnsi"/>
          <w:lang w:val="en-US"/>
        </w:rPr>
        <w:t xml:space="preserve"> l </w:t>
      </w:r>
      <w:proofErr w:type="spellStart"/>
      <w:r w:rsidRPr="00D344AC">
        <w:rPr>
          <w:rFonts w:cstheme="minorHAnsi"/>
          <w:lang w:val="en-US"/>
        </w:rPr>
        <w:t>denně</w:t>
      </w:r>
      <w:proofErr w:type="spellEnd"/>
      <w:r w:rsidRPr="00D344AC">
        <w:rPr>
          <w:rFonts w:cstheme="minorHAnsi"/>
          <w:lang w:val="en-US"/>
        </w:rPr>
        <w:t>)</w:t>
      </w:r>
    </w:p>
    <w:p w:rsidR="005D1016" w:rsidRPr="00D344AC" w:rsidRDefault="005D1016" w:rsidP="005D10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1016" w:rsidRPr="00D46E3B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color w:val="FF0000"/>
        </w:rPr>
      </w:pPr>
      <w:r w:rsidRPr="00D46E3B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521580" wp14:editId="460FCE47">
            <wp:simplePos x="0" y="0"/>
            <wp:positionH relativeFrom="column">
              <wp:posOffset>163830</wp:posOffset>
            </wp:positionH>
            <wp:positionV relativeFrom="paragraph">
              <wp:posOffset>177165</wp:posOffset>
            </wp:positionV>
            <wp:extent cx="2924175" cy="2430780"/>
            <wp:effectExtent l="0" t="0" r="9525" b="7620"/>
            <wp:wrapNone/>
            <wp:docPr id="2" name="Obrázek 2" descr="C:\Users\Petra Poláčková\Desktop\stažený soubo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 Poláčková\Desktop\stažený soubor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16" w:rsidRPr="00D46E3B">
        <w:rPr>
          <w:rFonts w:cstheme="minorHAnsi"/>
          <w:bCs/>
          <w:color w:val="FF0000"/>
          <w:u w:val="single"/>
        </w:rPr>
        <w:t>Stavba ledviny:</w:t>
      </w:r>
      <w:r w:rsidR="005D1016" w:rsidRPr="00D46E3B">
        <w:rPr>
          <w:rFonts w:cstheme="minorHAnsi"/>
          <w:color w:val="FF0000"/>
        </w:rPr>
        <w:t xml:space="preserve"> </w:t>
      </w: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noProof/>
          <w:sz w:val="24"/>
          <w:szCs w:val="24"/>
          <w:lang w:eastAsia="cs-CZ"/>
        </w:rPr>
      </w:pPr>
    </w:p>
    <w:p w:rsidR="004A77AD" w:rsidRPr="005D1016" w:rsidRDefault="004A77AD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5D1016" w:rsidRPr="005D1016" w:rsidRDefault="005D1016" w:rsidP="005D10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  <w:r>
        <w:rPr>
          <w:rFonts w:cstheme="minorHAnsi"/>
          <w:i/>
          <w:noProof/>
          <w:color w:val="FF0000"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1765B627" wp14:editId="3409C2D2">
            <wp:simplePos x="0" y="0"/>
            <wp:positionH relativeFrom="column">
              <wp:posOffset>1337310</wp:posOffset>
            </wp:positionH>
            <wp:positionV relativeFrom="paragraph">
              <wp:posOffset>31640</wp:posOffset>
            </wp:positionV>
            <wp:extent cx="3164510" cy="1661160"/>
            <wp:effectExtent l="0" t="0" r="0" b="0"/>
            <wp:wrapNone/>
            <wp:docPr id="3" name="Obrázek 3" descr="C:\Users\Petra Poláčková\Desktop\ne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 Poláčková\Desktop\nefr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51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Pr="00EA31A1" w:rsidRDefault="00EA31A1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</w:t>
      </w:r>
      <w:r w:rsidRPr="00EA31A1">
        <w:rPr>
          <w:rFonts w:cstheme="minorHAnsi"/>
          <w:b/>
          <w:sz w:val="20"/>
          <w:szCs w:val="20"/>
        </w:rPr>
        <w:t>LEDVINOVÉ TĚLÍSKO</w:t>
      </w:r>
    </w:p>
    <w:p w:rsidR="00D344AC" w:rsidRPr="00EA31A1" w:rsidRDefault="00EA31A1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4"/>
          <w:szCs w:val="24"/>
        </w:rPr>
        <w:t xml:space="preserve">   </w:t>
      </w:r>
      <w:bookmarkStart w:id="0" w:name="_GoBack"/>
      <w:bookmarkEnd w:id="0"/>
      <w:r>
        <w:rPr>
          <w:rFonts w:cstheme="minorHAnsi"/>
          <w:color w:val="FF0000"/>
          <w:sz w:val="24"/>
          <w:szCs w:val="24"/>
        </w:rPr>
        <w:t xml:space="preserve">        </w:t>
      </w:r>
      <w:r w:rsidRPr="00EA31A1">
        <w:rPr>
          <w:rFonts w:cstheme="minorHAnsi"/>
          <w:b/>
          <w:sz w:val="20"/>
          <w:szCs w:val="20"/>
        </w:rPr>
        <w:t>(NEFRON)</w:t>
      </w: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D344AC" w:rsidRDefault="00D344AC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i/>
          <w:color w:val="FF0000"/>
          <w:sz w:val="24"/>
          <w:szCs w:val="24"/>
          <w:u w:val="single"/>
        </w:rPr>
      </w:pP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i/>
          <w:color w:val="FF0000"/>
          <w:u w:val="single"/>
        </w:rPr>
        <w:t xml:space="preserve">Vývodné </w:t>
      </w:r>
      <w:proofErr w:type="spellStart"/>
      <w:r w:rsidRPr="00D344AC">
        <w:rPr>
          <w:rFonts w:cstheme="minorHAnsi"/>
          <w:i/>
          <w:color w:val="FF0000"/>
          <w:u w:val="single"/>
        </w:rPr>
        <w:t>močov</w:t>
      </w:r>
      <w:proofErr w:type="spellEnd"/>
      <w:r w:rsidRPr="00D344AC">
        <w:rPr>
          <w:rFonts w:cstheme="minorHAnsi"/>
          <w:i/>
          <w:color w:val="FF0000"/>
          <w:u w:val="single"/>
          <w:lang w:val="en-US"/>
        </w:rPr>
        <w:t xml:space="preserve">é </w:t>
      </w:r>
      <w:proofErr w:type="spellStart"/>
      <w:r w:rsidRPr="00D344AC">
        <w:rPr>
          <w:rFonts w:cstheme="minorHAnsi"/>
          <w:i/>
          <w:color w:val="FF0000"/>
          <w:u w:val="single"/>
          <w:lang w:val="en-US"/>
        </w:rPr>
        <w:t>cesty</w:t>
      </w:r>
      <w:proofErr w:type="spellEnd"/>
      <w:r w:rsidRPr="00D344AC">
        <w:rPr>
          <w:rFonts w:cstheme="minorHAnsi"/>
          <w:i/>
          <w:color w:val="FF0000"/>
          <w:lang w:val="en-US"/>
        </w:rPr>
        <w:t>:</w:t>
      </w:r>
      <w:r w:rsidRPr="00D344AC">
        <w:rPr>
          <w:rFonts w:cstheme="minorHAnsi"/>
          <w:color w:val="FF0000"/>
          <w:lang w:val="en-US"/>
        </w:rPr>
        <w:t xml:space="preserve"> </w:t>
      </w:r>
      <w:r w:rsidRPr="00D344AC">
        <w:rPr>
          <w:rFonts w:cstheme="minorHAnsi"/>
          <w:lang w:val="en-US"/>
        </w:rPr>
        <w:t xml:space="preserve">Z </w:t>
      </w:r>
      <w:proofErr w:type="spellStart"/>
      <w:r w:rsidRPr="00D344AC">
        <w:rPr>
          <w:rFonts w:cstheme="minorHAnsi"/>
          <w:lang w:val="en-US"/>
        </w:rPr>
        <w:t>kanálků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moč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odkapává</w:t>
      </w:r>
      <w:proofErr w:type="spellEnd"/>
      <w:r w:rsidRPr="00D344AC">
        <w:rPr>
          <w:rFonts w:cstheme="minorHAnsi"/>
          <w:lang w:val="en-US"/>
        </w:rPr>
        <w:t xml:space="preserve"> do </w:t>
      </w:r>
      <w:proofErr w:type="spellStart"/>
      <w:r w:rsidRPr="00D344AC">
        <w:rPr>
          <w:rFonts w:cstheme="minorHAnsi"/>
          <w:lang w:val="en-US"/>
        </w:rPr>
        <w:t>ledvinové</w:t>
      </w:r>
      <w:proofErr w:type="spellEnd"/>
      <w:r w:rsidRPr="00D344AC">
        <w:rPr>
          <w:rFonts w:cstheme="minorHAnsi"/>
          <w:lang w:val="en-US"/>
        </w:rPr>
        <w:t xml:space="preserve"> </w:t>
      </w: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> </w:t>
      </w:r>
      <w:r w:rsidRPr="00D344AC">
        <w:rPr>
          <w:rFonts w:cstheme="minorHAnsi"/>
          <w:lang w:val="en-US"/>
        </w:rPr>
        <w:tab/>
      </w:r>
      <w:r w:rsidRPr="00D344AC">
        <w:rPr>
          <w:rFonts w:cstheme="minorHAnsi"/>
          <w:lang w:val="en-US"/>
        </w:rPr>
        <w:tab/>
        <w:t xml:space="preserve">   </w:t>
      </w:r>
      <w:proofErr w:type="spellStart"/>
      <w:proofErr w:type="gramStart"/>
      <w:r w:rsidRPr="00D344AC">
        <w:rPr>
          <w:rFonts w:cstheme="minorHAnsi"/>
          <w:lang w:val="en-US"/>
        </w:rPr>
        <w:t>pánvičky</w:t>
      </w:r>
      <w:proofErr w:type="spellEnd"/>
      <w:proofErr w:type="gramEnd"/>
      <w:r w:rsidRPr="00D344AC">
        <w:rPr>
          <w:rFonts w:cstheme="minorHAnsi"/>
          <w:lang w:val="en-US"/>
        </w:rPr>
        <w:t xml:space="preserve"> - z </w:t>
      </w:r>
      <w:proofErr w:type="spellStart"/>
      <w:r w:rsidRPr="00D344AC">
        <w:rPr>
          <w:rFonts w:cstheme="minorHAnsi"/>
          <w:lang w:val="en-US"/>
        </w:rPr>
        <w:t>ledvin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moč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46E3B">
        <w:rPr>
          <w:rFonts w:cstheme="minorHAnsi"/>
          <w:b/>
          <w:lang w:val="en-US"/>
        </w:rPr>
        <w:t>močovody</w:t>
      </w:r>
      <w:proofErr w:type="spellEnd"/>
      <w:r w:rsidRPr="00D344AC">
        <w:rPr>
          <w:rFonts w:cstheme="minorHAnsi"/>
          <w:lang w:val="en-US"/>
        </w:rPr>
        <w:t xml:space="preserve"> (30 cm </w:t>
      </w:r>
      <w:proofErr w:type="spellStart"/>
      <w:r w:rsidRPr="00D344AC">
        <w:rPr>
          <w:rFonts w:cstheme="minorHAnsi"/>
          <w:lang w:val="en-US"/>
        </w:rPr>
        <w:t>dlouhé</w:t>
      </w:r>
      <w:proofErr w:type="spellEnd"/>
      <w:r w:rsidRPr="00D344AC">
        <w:rPr>
          <w:rFonts w:cstheme="minorHAnsi"/>
          <w:lang w:val="en-US"/>
        </w:rPr>
        <w:t>)</w:t>
      </w: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> </w:t>
      </w:r>
      <w:r w:rsidRPr="00D344AC">
        <w:rPr>
          <w:rFonts w:cstheme="minorHAnsi"/>
          <w:lang w:val="en-US"/>
        </w:rPr>
        <w:tab/>
      </w:r>
      <w:r w:rsidRPr="00D344AC">
        <w:rPr>
          <w:rFonts w:cstheme="minorHAnsi"/>
          <w:lang w:val="en-US"/>
        </w:rPr>
        <w:tab/>
      </w:r>
      <w:r w:rsidRPr="00D344AC">
        <w:rPr>
          <w:rFonts w:cstheme="minorHAnsi"/>
          <w:lang w:val="en-US"/>
        </w:rPr>
        <w:t xml:space="preserve">- </w:t>
      </w:r>
      <w:proofErr w:type="spellStart"/>
      <w:r w:rsidRPr="00D46E3B">
        <w:rPr>
          <w:rFonts w:cstheme="minorHAnsi"/>
          <w:b/>
          <w:lang w:val="en-US"/>
        </w:rPr>
        <w:t>močový</w:t>
      </w:r>
      <w:proofErr w:type="spellEnd"/>
      <w:r w:rsidRPr="00D46E3B">
        <w:rPr>
          <w:rFonts w:cstheme="minorHAnsi"/>
          <w:b/>
          <w:lang w:val="en-US"/>
        </w:rPr>
        <w:t xml:space="preserve"> </w:t>
      </w:r>
      <w:proofErr w:type="spellStart"/>
      <w:r w:rsidRPr="00D46E3B">
        <w:rPr>
          <w:rFonts w:cstheme="minorHAnsi"/>
          <w:b/>
          <w:lang w:val="en-US"/>
        </w:rPr>
        <w:t>měchýř</w:t>
      </w:r>
      <w:proofErr w:type="spellEnd"/>
      <w:r w:rsidRPr="00D344AC">
        <w:rPr>
          <w:rFonts w:cstheme="minorHAnsi"/>
          <w:lang w:val="en-US"/>
        </w:rPr>
        <w:t xml:space="preserve"> (</w:t>
      </w:r>
      <w:proofErr w:type="spellStart"/>
      <w:r w:rsidRPr="00D344AC">
        <w:rPr>
          <w:rFonts w:cstheme="minorHAnsi"/>
          <w:lang w:val="en-US"/>
        </w:rPr>
        <w:t>shromažďování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moči</w:t>
      </w:r>
      <w:proofErr w:type="spellEnd"/>
      <w:r w:rsidRPr="00D344AC">
        <w:rPr>
          <w:rFonts w:cstheme="minorHAnsi"/>
          <w:lang w:val="en-US"/>
        </w:rPr>
        <w:t xml:space="preserve">) - </w:t>
      </w:r>
      <w:proofErr w:type="spellStart"/>
      <w:r w:rsidRPr="00D344AC">
        <w:rPr>
          <w:rFonts w:cstheme="minorHAnsi"/>
          <w:lang w:val="en-US"/>
        </w:rPr>
        <w:t>pocit</w:t>
      </w:r>
      <w:proofErr w:type="spellEnd"/>
    </w:p>
    <w:p w:rsidR="00D46E3B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> </w:t>
      </w:r>
      <w:r w:rsidRPr="00D344AC">
        <w:rPr>
          <w:rFonts w:cstheme="minorHAnsi"/>
          <w:lang w:val="en-US"/>
        </w:rPr>
        <w:tab/>
      </w:r>
      <w:r w:rsidRPr="00D344AC">
        <w:rPr>
          <w:rFonts w:cstheme="minorHAnsi"/>
          <w:lang w:val="en-US"/>
        </w:rPr>
        <w:tab/>
        <w:t xml:space="preserve">  </w:t>
      </w:r>
      <w:proofErr w:type="spellStart"/>
      <w:proofErr w:type="gramStart"/>
      <w:r w:rsidRPr="00D344AC">
        <w:rPr>
          <w:rFonts w:cstheme="minorHAnsi"/>
          <w:lang w:val="en-US"/>
        </w:rPr>
        <w:t>nucení</w:t>
      </w:r>
      <w:proofErr w:type="spellEnd"/>
      <w:proofErr w:type="gram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na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močení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="00D46E3B">
        <w:rPr>
          <w:rFonts w:cstheme="minorHAnsi"/>
          <w:lang w:val="en-US"/>
        </w:rPr>
        <w:t>při</w:t>
      </w:r>
      <w:proofErr w:type="spellEnd"/>
      <w:r w:rsidR="00D46E3B">
        <w:rPr>
          <w:rFonts w:cstheme="minorHAnsi"/>
          <w:lang w:val="en-US"/>
        </w:rPr>
        <w:t xml:space="preserve"> </w:t>
      </w:r>
      <w:proofErr w:type="spellStart"/>
      <w:r w:rsidR="00D46E3B">
        <w:rPr>
          <w:rFonts w:cstheme="minorHAnsi"/>
          <w:lang w:val="en-US"/>
        </w:rPr>
        <w:t>objemu</w:t>
      </w:r>
      <w:proofErr w:type="spellEnd"/>
      <w:r w:rsidR="00D46E3B">
        <w:rPr>
          <w:rFonts w:cstheme="minorHAnsi"/>
          <w:lang w:val="en-US"/>
        </w:rPr>
        <w:t xml:space="preserve"> 300ml </w:t>
      </w:r>
      <w:r w:rsidRPr="00D344AC">
        <w:rPr>
          <w:rFonts w:cstheme="minorHAnsi"/>
          <w:lang w:val="en-US"/>
        </w:rPr>
        <w:t xml:space="preserve">- </w:t>
      </w:r>
      <w:proofErr w:type="spellStart"/>
      <w:r w:rsidRPr="00D344AC">
        <w:rPr>
          <w:rFonts w:cstheme="minorHAnsi"/>
          <w:lang w:val="en-US"/>
        </w:rPr>
        <w:t>zevní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moč</w:t>
      </w:r>
      <w:proofErr w:type="spellEnd"/>
      <w:r w:rsidRPr="00D344AC">
        <w:rPr>
          <w:rFonts w:cstheme="minorHAnsi"/>
          <w:lang w:val="en-US"/>
        </w:rPr>
        <w:t>.</w:t>
      </w:r>
      <w:r w:rsidR="00330ED5">
        <w:rPr>
          <w:rFonts w:cstheme="minorHAnsi"/>
          <w:lang w:val="en-US"/>
        </w:rPr>
        <w:t xml:space="preserve"> </w:t>
      </w:r>
      <w:proofErr w:type="spellStart"/>
      <w:proofErr w:type="gramStart"/>
      <w:r w:rsidRPr="00D344AC">
        <w:rPr>
          <w:rFonts w:cstheme="minorHAnsi"/>
          <w:lang w:val="en-US"/>
        </w:rPr>
        <w:t>svěrač</w:t>
      </w:r>
      <w:proofErr w:type="spellEnd"/>
      <w:proofErr w:type="gramEnd"/>
    </w:p>
    <w:p w:rsidR="005D1016" w:rsidRDefault="00D46E3B" w:rsidP="00D46E3B">
      <w:pPr>
        <w:autoSpaceDE w:val="0"/>
        <w:autoSpaceDN w:val="0"/>
        <w:adjustRightInd w:val="0"/>
        <w:spacing w:after="20" w:line="240" w:lineRule="auto"/>
        <w:ind w:left="708"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="005D1016" w:rsidRPr="00D344AC">
        <w:rPr>
          <w:rFonts w:cstheme="minorHAnsi"/>
          <w:lang w:val="en-US"/>
        </w:rPr>
        <w:t xml:space="preserve"> </w:t>
      </w:r>
      <w:proofErr w:type="spellStart"/>
      <w:proofErr w:type="gramStart"/>
      <w:r>
        <w:rPr>
          <w:rFonts w:cstheme="minorHAnsi"/>
          <w:lang w:val="en-US"/>
        </w:rPr>
        <w:t>o</w:t>
      </w:r>
      <w:r w:rsidR="005D1016" w:rsidRPr="00D344AC">
        <w:rPr>
          <w:rFonts w:cstheme="minorHAnsi"/>
          <w:lang w:val="en-US"/>
        </w:rPr>
        <w:t>vládaný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 w:rsidR="00B8191C" w:rsidRPr="00D344AC">
        <w:rPr>
          <w:rFonts w:cstheme="minorHAnsi"/>
          <w:lang w:val="en-US"/>
        </w:rPr>
        <w:t>vůlí</w:t>
      </w:r>
      <w:proofErr w:type="spellEnd"/>
      <w:r w:rsidR="00B8191C" w:rsidRPr="00D344A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 w:rsidR="00B8191C" w:rsidRPr="00D344AC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močovou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 w:rsidR="00B8191C" w:rsidRPr="00D46E3B">
        <w:rPr>
          <w:rFonts w:cstheme="minorHAnsi"/>
          <w:b/>
          <w:lang w:val="en-US"/>
        </w:rPr>
        <w:t>trubicí</w:t>
      </w:r>
      <w:proofErr w:type="spellEnd"/>
      <w:r w:rsidR="00B8191C" w:rsidRPr="00D344AC">
        <w:rPr>
          <w:rFonts w:cstheme="minorHAnsi"/>
          <w:lang w:val="en-US"/>
        </w:rPr>
        <w:t xml:space="preserve"> </w:t>
      </w:r>
      <w:proofErr w:type="spellStart"/>
      <w:r w:rsidR="00B8191C" w:rsidRPr="00D344AC">
        <w:rPr>
          <w:rFonts w:cstheme="minorHAnsi"/>
          <w:lang w:val="en-US"/>
        </w:rPr>
        <w:t>ven</w:t>
      </w:r>
      <w:proofErr w:type="spellEnd"/>
      <w:r w:rsidR="00B8191C" w:rsidRPr="00D344AC">
        <w:rPr>
          <w:rFonts w:cstheme="minorHAnsi"/>
          <w:lang w:val="en-US"/>
        </w:rPr>
        <w:t xml:space="preserve"> z </w:t>
      </w:r>
      <w:proofErr w:type="spellStart"/>
      <w:r w:rsidR="00B8191C" w:rsidRPr="00D344AC">
        <w:rPr>
          <w:rFonts w:cstheme="minorHAnsi"/>
          <w:lang w:val="en-US"/>
        </w:rPr>
        <w:t>těla</w:t>
      </w:r>
      <w:proofErr w:type="spellEnd"/>
    </w:p>
    <w:p w:rsidR="00D344AC" w:rsidRPr="00D344AC" w:rsidRDefault="00D344AC" w:rsidP="00B8191C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</w:p>
    <w:p w:rsidR="005D1016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b/>
          <w:bCs/>
          <w:color w:val="FF0000"/>
          <w:u w:val="single"/>
        </w:rPr>
        <w:t>Složen</w:t>
      </w:r>
      <w:r w:rsidRPr="00D344AC">
        <w:rPr>
          <w:rFonts w:cstheme="minorHAnsi"/>
          <w:b/>
          <w:bCs/>
          <w:color w:val="FF0000"/>
          <w:u w:val="single"/>
          <w:lang w:val="en-US"/>
        </w:rPr>
        <w:t xml:space="preserve">í </w:t>
      </w:r>
      <w:proofErr w:type="spellStart"/>
      <w:r w:rsidRPr="00D344AC">
        <w:rPr>
          <w:rFonts w:cstheme="minorHAnsi"/>
          <w:b/>
          <w:bCs/>
          <w:color w:val="FF0000"/>
          <w:u w:val="single"/>
          <w:lang w:val="en-US"/>
        </w:rPr>
        <w:t>moči</w:t>
      </w:r>
      <w:proofErr w:type="spellEnd"/>
      <w:r w:rsidRPr="00D344AC">
        <w:rPr>
          <w:rFonts w:cstheme="minorHAnsi"/>
          <w:b/>
          <w:bCs/>
          <w:color w:val="FF0000"/>
          <w:u w:val="single"/>
          <w:lang w:val="en-US"/>
        </w:rPr>
        <w:t>:</w:t>
      </w:r>
      <w:r w:rsidRPr="00D344AC">
        <w:rPr>
          <w:rFonts w:cstheme="minorHAnsi"/>
          <w:color w:val="FF0000"/>
          <w:lang w:val="en-US"/>
        </w:rPr>
        <w:t xml:space="preserve"> </w:t>
      </w:r>
      <w:r w:rsidRPr="00D344AC">
        <w:rPr>
          <w:rFonts w:cstheme="minorHAnsi"/>
          <w:lang w:val="en-US"/>
        </w:rPr>
        <w:t xml:space="preserve">96% </w:t>
      </w:r>
      <w:proofErr w:type="spellStart"/>
      <w:r w:rsidRPr="00D344AC">
        <w:rPr>
          <w:rFonts w:cstheme="minorHAnsi"/>
          <w:lang w:val="en-US"/>
        </w:rPr>
        <w:t>vody</w:t>
      </w:r>
      <w:proofErr w:type="spellEnd"/>
    </w:p>
    <w:p w:rsidR="00D344AC" w:rsidRPr="00D344AC" w:rsidRDefault="005D1016" w:rsidP="005D1016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  <w:lang w:val="en-US"/>
        </w:rPr>
        <w:t xml:space="preserve">    </w:t>
      </w:r>
      <w:r w:rsidR="00D344AC">
        <w:rPr>
          <w:rFonts w:cstheme="minorHAnsi"/>
          <w:lang w:val="en-US"/>
        </w:rPr>
        <w:tab/>
        <w:t xml:space="preserve">           </w:t>
      </w:r>
      <w:r w:rsidRPr="00D344AC">
        <w:rPr>
          <w:rFonts w:cstheme="minorHAnsi"/>
          <w:lang w:val="en-US"/>
        </w:rPr>
        <w:t xml:space="preserve"> 4</w:t>
      </w:r>
      <w:r w:rsidRPr="00D344AC">
        <w:rPr>
          <w:rFonts w:cstheme="minorHAnsi"/>
          <w:lang w:val="en-US"/>
        </w:rPr>
        <w:t xml:space="preserve">% </w:t>
      </w:r>
      <w:proofErr w:type="spellStart"/>
      <w:r w:rsidRPr="00D344AC">
        <w:rPr>
          <w:rFonts w:cstheme="minorHAnsi"/>
          <w:lang w:val="en-US"/>
        </w:rPr>
        <w:t>močoviny</w:t>
      </w:r>
      <w:proofErr w:type="spellEnd"/>
      <w:r w:rsidRPr="00D344AC">
        <w:rPr>
          <w:rFonts w:cstheme="minorHAnsi"/>
          <w:lang w:val="en-US"/>
        </w:rPr>
        <w:t xml:space="preserve"> a </w:t>
      </w:r>
      <w:proofErr w:type="spellStart"/>
      <w:r w:rsidRPr="00D344AC">
        <w:rPr>
          <w:rFonts w:cstheme="minorHAnsi"/>
          <w:lang w:val="en-US"/>
        </w:rPr>
        <w:t>anorganických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solí</w:t>
      </w:r>
      <w:proofErr w:type="spellEnd"/>
    </w:p>
    <w:p w:rsidR="005D1016" w:rsidRPr="00D344AC" w:rsidRDefault="005D1016" w:rsidP="00330ED5">
      <w:pPr>
        <w:autoSpaceDE w:val="0"/>
        <w:autoSpaceDN w:val="0"/>
        <w:adjustRightInd w:val="0"/>
        <w:spacing w:after="20" w:line="240" w:lineRule="auto"/>
        <w:ind w:firstLine="708"/>
        <w:rPr>
          <w:rFonts w:cstheme="minorHAnsi"/>
          <w:lang w:val="en-US"/>
        </w:rPr>
      </w:pPr>
      <w:r w:rsidRPr="00D344AC">
        <w:rPr>
          <w:rFonts w:cstheme="minorHAnsi"/>
        </w:rPr>
        <w:t>- vyšetřen</w:t>
      </w:r>
      <w:proofErr w:type="spellStart"/>
      <w:r w:rsidRPr="00D344AC">
        <w:rPr>
          <w:rFonts w:cstheme="minorHAnsi"/>
          <w:lang w:val="en-US"/>
        </w:rPr>
        <w:t>ím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moči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lze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zjistit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některá</w:t>
      </w:r>
      <w:proofErr w:type="spellEnd"/>
      <w:r w:rsidRPr="00D344AC">
        <w:rPr>
          <w:rFonts w:cstheme="minorHAnsi"/>
          <w:lang w:val="en-US"/>
        </w:rPr>
        <w:t xml:space="preserve"> </w:t>
      </w:r>
      <w:proofErr w:type="spellStart"/>
      <w:r w:rsidRPr="00D344AC">
        <w:rPr>
          <w:rFonts w:cstheme="minorHAnsi"/>
          <w:lang w:val="en-US"/>
        </w:rPr>
        <w:t>onemocnění</w:t>
      </w:r>
      <w:proofErr w:type="spellEnd"/>
      <w:r w:rsidRPr="00D344AC">
        <w:rPr>
          <w:rFonts w:cstheme="minorHAnsi"/>
          <w:lang w:val="en-US"/>
        </w:rPr>
        <w:t xml:space="preserve"> (</w:t>
      </w:r>
      <w:proofErr w:type="spellStart"/>
      <w:r w:rsidRPr="00D344AC">
        <w:rPr>
          <w:rFonts w:cstheme="minorHAnsi"/>
          <w:lang w:val="en-US"/>
        </w:rPr>
        <w:t>cukrovka</w:t>
      </w:r>
      <w:proofErr w:type="spellEnd"/>
      <w:r w:rsidRPr="00D344AC">
        <w:rPr>
          <w:rFonts w:cstheme="minorHAnsi"/>
          <w:lang w:val="en-US"/>
        </w:rPr>
        <w:t xml:space="preserve">, </w:t>
      </w:r>
      <w:proofErr w:type="spellStart"/>
      <w:r w:rsidRPr="00D344AC">
        <w:rPr>
          <w:rFonts w:cstheme="minorHAnsi"/>
          <w:lang w:val="en-US"/>
        </w:rPr>
        <w:t>zánět</w:t>
      </w:r>
      <w:proofErr w:type="spellEnd"/>
    </w:p>
    <w:p w:rsidR="003B6E51" w:rsidRPr="00D344AC" w:rsidRDefault="005D1016" w:rsidP="00D344AC">
      <w:pPr>
        <w:autoSpaceDE w:val="0"/>
        <w:autoSpaceDN w:val="0"/>
        <w:adjustRightInd w:val="0"/>
        <w:spacing w:after="20" w:line="240" w:lineRule="auto"/>
        <w:rPr>
          <w:rFonts w:cstheme="minorHAnsi"/>
          <w:lang w:val="en-US"/>
        </w:rPr>
      </w:pPr>
      <w:r w:rsidRPr="00D344AC">
        <w:rPr>
          <w:rFonts w:cstheme="minorHAnsi"/>
        </w:rPr>
        <w:t xml:space="preserve">  </w:t>
      </w:r>
      <w:r w:rsidR="00330ED5">
        <w:rPr>
          <w:rFonts w:cstheme="minorHAnsi"/>
        </w:rPr>
        <w:tab/>
        <w:t xml:space="preserve">  </w:t>
      </w:r>
      <w:r w:rsidRPr="00D344AC">
        <w:rPr>
          <w:rFonts w:cstheme="minorHAnsi"/>
        </w:rPr>
        <w:t>moč.</w:t>
      </w:r>
      <w:r w:rsidR="00330ED5">
        <w:rPr>
          <w:rFonts w:cstheme="minorHAnsi"/>
        </w:rPr>
        <w:t xml:space="preserve"> </w:t>
      </w:r>
      <w:proofErr w:type="spellStart"/>
      <w:proofErr w:type="gramStart"/>
      <w:r w:rsidR="00330ED5">
        <w:rPr>
          <w:rFonts w:cstheme="minorHAnsi"/>
          <w:lang w:val="en-US"/>
        </w:rPr>
        <w:t>ú</w:t>
      </w:r>
      <w:r w:rsidR="00D344AC">
        <w:rPr>
          <w:rFonts w:cstheme="minorHAnsi"/>
          <w:lang w:val="en-US"/>
        </w:rPr>
        <w:t>strojí</w:t>
      </w:r>
      <w:proofErr w:type="spellEnd"/>
      <w:proofErr w:type="gramEnd"/>
      <w:r w:rsidR="00330ED5">
        <w:rPr>
          <w:rFonts w:cstheme="minorHAnsi"/>
          <w:lang w:val="en-US"/>
        </w:rPr>
        <w:t xml:space="preserve">, </w:t>
      </w:r>
      <w:proofErr w:type="spellStart"/>
      <w:r w:rsidR="00330ED5">
        <w:rPr>
          <w:rFonts w:cstheme="minorHAnsi"/>
          <w:lang w:val="en-US"/>
        </w:rPr>
        <w:t>močové</w:t>
      </w:r>
      <w:proofErr w:type="spellEnd"/>
      <w:r w:rsidR="00330ED5">
        <w:rPr>
          <w:rFonts w:cstheme="minorHAnsi"/>
          <w:lang w:val="en-US"/>
        </w:rPr>
        <w:t xml:space="preserve"> </w:t>
      </w:r>
      <w:proofErr w:type="spellStart"/>
      <w:r w:rsidR="00330ED5">
        <w:rPr>
          <w:rFonts w:cstheme="minorHAnsi"/>
          <w:lang w:val="en-US"/>
        </w:rPr>
        <w:t>kameny</w:t>
      </w:r>
      <w:proofErr w:type="spellEnd"/>
      <w:r w:rsidR="00D344AC">
        <w:rPr>
          <w:rFonts w:cstheme="minorHAnsi"/>
          <w:lang w:val="en-US"/>
        </w:rPr>
        <w:t xml:space="preserve">), doping, </w:t>
      </w:r>
      <w:proofErr w:type="spellStart"/>
      <w:r w:rsidR="00D344AC">
        <w:rPr>
          <w:rFonts w:cstheme="minorHAnsi"/>
          <w:lang w:val="en-US"/>
        </w:rPr>
        <w:t>těhotenství</w:t>
      </w:r>
      <w:proofErr w:type="spellEnd"/>
    </w:p>
    <w:sectPr w:rsidR="003B6E51" w:rsidRPr="00D344AC" w:rsidSect="005D1016">
      <w:pgSz w:w="15840" w:h="12240" w:orient="landscape"/>
      <w:pgMar w:top="720" w:right="720" w:bottom="720" w:left="720" w:header="708" w:footer="708" w:gutter="0"/>
      <w:cols w:num="2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44C"/>
    <w:multiLevelType w:val="hybridMultilevel"/>
    <w:tmpl w:val="F0D4A5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414CC9"/>
    <w:multiLevelType w:val="hybridMultilevel"/>
    <w:tmpl w:val="CF1C19B6"/>
    <w:lvl w:ilvl="0" w:tplc="B6AC70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96656D"/>
    <w:multiLevelType w:val="hybridMultilevel"/>
    <w:tmpl w:val="6B66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16"/>
    <w:rsid w:val="00330ED5"/>
    <w:rsid w:val="003B6E51"/>
    <w:rsid w:val="004A77AD"/>
    <w:rsid w:val="005D1016"/>
    <w:rsid w:val="00B8191C"/>
    <w:rsid w:val="00D344AC"/>
    <w:rsid w:val="00D46E3B"/>
    <w:rsid w:val="00E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2021-04-13T13:00:00Z</dcterms:created>
  <dcterms:modified xsi:type="dcterms:W3CDTF">2021-04-13T14:03:00Z</dcterms:modified>
</cp:coreProperties>
</file>