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635BC" w14:textId="77777777" w:rsidR="00554B8E" w:rsidRDefault="00554B8E" w:rsidP="00CB0394">
      <w:pPr>
        <w:pStyle w:val="paragraph"/>
        <w:spacing w:before="0" w:beforeAutospacing="0" w:after="160" w:afterAutospacing="0" w:line="259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1939-1940: Podivná válka a sovětská agrese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2386748" w14:textId="64467B51" w:rsidR="00554B8E" w:rsidRDefault="00554B8E" w:rsidP="00CB0394">
      <w:pPr>
        <w:pStyle w:val="paragraph"/>
        <w:spacing w:before="0" w:beforeAutospacing="0" w:after="160" w:afterAutospacing="0" w:line="259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(dokončení)</w:t>
      </w:r>
    </w:p>
    <w:p w14:paraId="7EF5BA1F" w14:textId="77777777" w:rsidR="00554B8E" w:rsidRDefault="00554B8E" w:rsidP="00CB0394">
      <w:pPr>
        <w:pStyle w:val="paragraph"/>
        <w:spacing w:before="0" w:beforeAutospacing="0" w:after="160" w:afterAutospacing="0" w:line="259" w:lineRule="auto"/>
        <w:contextualSpacing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21B28D4A" w14:textId="77777777" w:rsidR="00554B8E" w:rsidRDefault="00554B8E" w:rsidP="00CB0394">
      <w:pPr>
        <w:pStyle w:val="paragraph"/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Politika SSSR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E301C9" w14:textId="4DC38E4F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Obsazeny části Rumunska (Severní Bukovina) a Moldávie (Besarábie)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C854CF" w14:textId="0E05BE19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1940: převraty v pobaltských republikách → „dobrovolně“ se připojují k SSSR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6A6C68" w14:textId="77777777" w:rsidR="00554B8E" w:rsidRDefault="00554B8E" w:rsidP="00CB0394">
      <w:pPr>
        <w:pStyle w:val="paragraph"/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Zimní válka (SSSR x Finsku)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CD9824" w14:textId="6A0522E0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listopad 1939–březen 1940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26610" w14:textId="67F4BD5B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SSSR má velké ztráty, ale nakonec vítězí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222423" w14:textId="4F41F7CD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SOV ale získávají jen malé území podél hranice s FIN</w:t>
      </w:r>
    </w:p>
    <w:p w14:paraId="30CC5927" w14:textId="2A84F34D" w:rsidR="00554B8E" w:rsidRDefault="00554B8E" w:rsidP="00CB0394">
      <w:pPr>
        <w:pStyle w:val="paragraph"/>
        <w:spacing w:before="0" w:beforeAutospacing="0" w:after="160" w:afterAutospacing="0" w:line="259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976AB69" w14:textId="689ABE33" w:rsidR="00554B8E" w:rsidRDefault="00554B8E" w:rsidP="00CB0394">
      <w:pPr>
        <w:pStyle w:val="paragraph"/>
        <w:spacing w:before="0" w:beforeAutospacing="0" w:after="160" w:afterAutospacing="0" w:line="259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37F8951" w14:textId="4993A616" w:rsidR="00554B8E" w:rsidRDefault="00554B8E" w:rsidP="00CB0394">
      <w:pPr>
        <w:pStyle w:val="paragraph"/>
        <w:spacing w:before="0" w:beforeAutospacing="0" w:after="160" w:afterAutospacing="0" w:line="259" w:lineRule="auto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 w:rsidRPr="00554B8E">
        <w:rPr>
          <w:rStyle w:val="eop"/>
          <w:rFonts w:ascii="Calibri" w:hAnsi="Calibri" w:cs="Calibri"/>
          <w:b/>
          <w:bCs/>
          <w:sz w:val="32"/>
          <w:szCs w:val="32"/>
        </w:rPr>
        <w:t>1940</w:t>
      </w:r>
      <w:r>
        <w:rPr>
          <w:rStyle w:val="eop"/>
          <w:rFonts w:ascii="Calibri" w:hAnsi="Calibri" w:cs="Calibri"/>
          <w:b/>
          <w:bCs/>
          <w:sz w:val="32"/>
          <w:szCs w:val="32"/>
        </w:rPr>
        <w:t>: Německé tažení na západ</w:t>
      </w:r>
    </w:p>
    <w:p w14:paraId="40576C7D" w14:textId="74E9D0B9" w:rsidR="00554B8E" w:rsidRPr="00CB0394" w:rsidRDefault="00554B8E" w:rsidP="00CB0394">
      <w:pPr>
        <w:pStyle w:val="paragraph"/>
        <w:spacing w:before="0" w:beforeAutospacing="0" w:after="160" w:afterAutospacing="0" w:line="259" w:lineRule="auto"/>
        <w:contextualSpacing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48F936D4" w14:textId="58ACBE2A" w:rsidR="00554B8E" w:rsidRDefault="00554B8E" w:rsidP="00CB0394">
      <w:pPr>
        <w:pStyle w:val="paragraph"/>
        <w:spacing w:before="0" w:beforeAutospacing="0" w:after="160" w:afterAutospacing="0" w:line="259" w:lineRule="auto"/>
        <w:contextualSpacing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Německé tažení na západ</w:t>
      </w:r>
    </w:p>
    <w:p w14:paraId="76082579" w14:textId="74F56269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Obsazeno Dánsko, okupováno Norsko</w:t>
      </w:r>
    </w:p>
    <w:p w14:paraId="0CE939AE" w14:textId="68EF4214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Aktivní pomoc FRA a BRIT</w:t>
      </w:r>
    </w:p>
    <w:p w14:paraId="3DC6F2E0" w14:textId="1C3047DA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Země Beneluxu vyhlašují neutralitu </w:t>
      </w:r>
      <w:r>
        <w:rPr>
          <w:rStyle w:val="normaltextrun"/>
          <w:rFonts w:ascii="Calibri" w:hAnsi="Calibri" w:cs="Calibri"/>
          <w:sz w:val="22"/>
          <w:szCs w:val="22"/>
        </w:rPr>
        <w:t>→ 20. 5. 1940 jsou napadeny NĚM</w:t>
      </w:r>
    </w:p>
    <w:p w14:paraId="03413FB4" w14:textId="76DC1DA6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NĚM napadli Francii a vítězí</w:t>
      </w:r>
    </w:p>
    <w:p w14:paraId="756A50A1" w14:textId="0BFC1118" w:rsidR="00554B8E" w:rsidRDefault="00554B8E" w:rsidP="00CB0394">
      <w:pPr>
        <w:pStyle w:val="paragraph"/>
        <w:spacing w:before="0" w:beforeAutospacing="0" w:after="160" w:afterAutospacing="0" w:line="259" w:lineRule="auto"/>
        <w:contextualSpacing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1940: bitva o Británii</w:t>
      </w:r>
    </w:p>
    <w:p w14:paraId="6028730C" w14:textId="119B874D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Nastupuje nový BRIT premiér Winston Churchill</w:t>
      </w:r>
    </w:p>
    <w:p w14:paraId="16A25138" w14:textId="79F37202" w:rsidR="00554B8E" w:rsidRDefault="00554B8E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Letecká bitva</w:t>
      </w:r>
    </w:p>
    <w:p w14:paraId="0B69ADDE" w14:textId="2C747B37" w:rsidR="00554B8E" w:rsidRPr="00CB0394" w:rsidRDefault="00CB0394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Kobercové nálety </w:t>
      </w:r>
      <w:r>
        <w:rPr>
          <w:rStyle w:val="normaltextrun"/>
          <w:rFonts w:ascii="Calibri" w:hAnsi="Calibri" w:cs="Calibri"/>
          <w:sz w:val="22"/>
          <w:szCs w:val="22"/>
        </w:rPr>
        <w:t>(= plošné bombardování měst) na BRIT</w:t>
      </w:r>
    </w:p>
    <w:p w14:paraId="389644A3" w14:textId="03733A8B" w:rsidR="00CB0394" w:rsidRDefault="00CB0394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BRIT používají první radary</w:t>
      </w:r>
    </w:p>
    <w:p w14:paraId="769986C0" w14:textId="032A4BB4" w:rsidR="00CB0394" w:rsidRPr="00C742F2" w:rsidRDefault="00CB0394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BRIT letectvu slouží i mnoho ČS, POL a FRA</w:t>
      </w:r>
    </w:p>
    <w:p w14:paraId="08A6EB92" w14:textId="2B09ABC0" w:rsidR="00C742F2" w:rsidRPr="00CB0394" w:rsidRDefault="00C742F2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ind w:left="714" w:hanging="357"/>
        <w:contextualSpacing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První neúspěch pro NĚM</w:t>
      </w:r>
    </w:p>
    <w:p w14:paraId="6837B121" w14:textId="386C0E07" w:rsidR="00CB0394" w:rsidRDefault="00CB0394" w:rsidP="00CB0394">
      <w:pPr>
        <w:pStyle w:val="paragraph"/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USA</w:t>
      </w:r>
    </w:p>
    <w:p w14:paraId="2462F438" w14:textId="296A6988" w:rsidR="00CB0394" w:rsidRPr="00CB0394" w:rsidRDefault="00CB0394" w:rsidP="00CB0394">
      <w:pPr>
        <w:pStyle w:val="paragraph"/>
        <w:numPr>
          <w:ilvl w:val="0"/>
          <w:numId w:val="9"/>
        </w:numPr>
        <w:spacing w:before="0" w:beforeAutospacing="0" w:after="160" w:afterAutospacing="0" w:line="259" w:lineRule="auto"/>
        <w:contextualSpacing/>
        <w:textAlignment w:val="baseline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 zbraně do BRIT, ale války se neúčastní</w:t>
      </w:r>
    </w:p>
    <w:p w14:paraId="5BD158FC" w14:textId="77777777" w:rsidR="00554B8E" w:rsidRDefault="00554B8E" w:rsidP="00CB0394">
      <w:pPr>
        <w:pStyle w:val="paragraph"/>
        <w:spacing w:before="0" w:beforeAutospacing="0" w:after="160" w:afterAutospacing="0" w:line="259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4FA892" w14:textId="77777777" w:rsidR="00554B8E" w:rsidRDefault="00554B8E" w:rsidP="00CB0394">
      <w:pPr>
        <w:pStyle w:val="paragraph"/>
        <w:spacing w:before="0" w:beforeAutospacing="0" w:after="160" w:afterAutospacing="0" w:line="259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A49767" w14:textId="77777777" w:rsidR="003E3353" w:rsidRDefault="003E3353" w:rsidP="00CB0394"/>
    <w:sectPr w:rsidR="003E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3748"/>
    <w:multiLevelType w:val="multilevel"/>
    <w:tmpl w:val="EE18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95E63"/>
    <w:multiLevelType w:val="multilevel"/>
    <w:tmpl w:val="798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1461B8"/>
    <w:multiLevelType w:val="multilevel"/>
    <w:tmpl w:val="439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BF1C17"/>
    <w:multiLevelType w:val="multilevel"/>
    <w:tmpl w:val="C0E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6D3EA6"/>
    <w:multiLevelType w:val="multilevel"/>
    <w:tmpl w:val="49CE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66DCF"/>
    <w:multiLevelType w:val="multilevel"/>
    <w:tmpl w:val="F81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C97276"/>
    <w:multiLevelType w:val="multilevel"/>
    <w:tmpl w:val="CB80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7D70B2"/>
    <w:multiLevelType w:val="multilevel"/>
    <w:tmpl w:val="5BF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600BE"/>
    <w:multiLevelType w:val="hybridMultilevel"/>
    <w:tmpl w:val="104A5346"/>
    <w:lvl w:ilvl="0" w:tplc="A6021F66">
      <w:start w:val="193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F"/>
    <w:rsid w:val="003E3353"/>
    <w:rsid w:val="0050501F"/>
    <w:rsid w:val="00554B8E"/>
    <w:rsid w:val="00C742F2"/>
    <w:rsid w:val="00C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6F46"/>
  <w15:chartTrackingRefBased/>
  <w15:docId w15:val="{CC45A3E7-4916-4AE7-B9D0-1F8F21B8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5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54B8E"/>
  </w:style>
  <w:style w:type="character" w:customStyle="1" w:styleId="eop">
    <w:name w:val="eop"/>
    <w:basedOn w:val="Standardnpsmoodstavce"/>
    <w:rsid w:val="00554B8E"/>
  </w:style>
  <w:style w:type="character" w:customStyle="1" w:styleId="spellingerror">
    <w:name w:val="spellingerror"/>
    <w:basedOn w:val="Standardnpsmoodstavce"/>
    <w:rsid w:val="0055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2021-03-20T15:49:00Z</dcterms:created>
  <dcterms:modified xsi:type="dcterms:W3CDTF">2021-03-20T16:25:00Z</dcterms:modified>
</cp:coreProperties>
</file>