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Zad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pt-PT"/>
        </w:rPr>
        <w:t>a program na t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ý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de-DE"/>
        </w:rPr>
        <w:t>den 26.4. - 30.4.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26.4.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Slov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íč</w:t>
      </w:r>
      <w:r>
        <w:rPr>
          <w:rStyle w:val="Žádný"/>
          <w:rFonts w:ascii="Calibri" w:hAnsi="Calibri"/>
          <w:sz w:val="28"/>
          <w:szCs w:val="28"/>
          <w:rtl w:val="0"/>
        </w:rPr>
        <w:t>ka 5A - s.83+84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Vypracuj 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1+2 na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nce 44 v pracovn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rtl w:val="0"/>
        </w:rPr>
        <w:t>m 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itu a po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li do 14 h.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Za spr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vnost a spln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ě</w:t>
      </w:r>
      <w:r>
        <w:rPr>
          <w:rStyle w:val="Žádný"/>
          <w:rFonts w:ascii="Calibri" w:hAnsi="Calibri"/>
          <w:sz w:val="28"/>
          <w:szCs w:val="28"/>
          <w:rtl w:val="0"/>
        </w:rPr>
        <w:t>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dostane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š </w:t>
      </w:r>
      <w:r>
        <w:rPr>
          <w:rStyle w:val="Žádný"/>
          <w:rFonts w:ascii="Calibri" w:hAnsi="Calibri"/>
          <w:sz w:val="28"/>
          <w:szCs w:val="28"/>
          <w:rtl w:val="0"/>
        </w:rPr>
        <w:t>X.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2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7.4. on-line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Zkou</w:t>
      </w:r>
      <w:r>
        <w:rPr>
          <w:rFonts w:ascii="Calibri" w:hAnsi="Calibri" w:hint="default"/>
          <w:sz w:val="28"/>
          <w:szCs w:val="28"/>
          <w:rtl w:val="0"/>
        </w:rPr>
        <w:t>š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slov</w:t>
      </w:r>
      <w:r>
        <w:rPr>
          <w:rFonts w:ascii="Calibri" w:hAnsi="Calibri" w:hint="default"/>
          <w:sz w:val="28"/>
          <w:szCs w:val="28"/>
          <w:rtl w:val="0"/>
        </w:rPr>
        <w:t>íč</w:t>
      </w:r>
      <w:r>
        <w:rPr>
          <w:rFonts w:ascii="Calibri" w:hAnsi="Calibri"/>
          <w:sz w:val="28"/>
          <w:szCs w:val="28"/>
          <w:rtl w:val="0"/>
        </w:rPr>
        <w:t xml:space="preserve">ek 5A 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Trpn</w:t>
      </w:r>
      <w:r>
        <w:rPr>
          <w:rFonts w:ascii="Calibri" w:hAnsi="Calibri" w:hint="default"/>
          <w:sz w:val="28"/>
          <w:szCs w:val="28"/>
          <w:rtl w:val="0"/>
        </w:rPr>
        <w:t xml:space="preserve">ý </w:t>
      </w:r>
      <w:r>
        <w:rPr>
          <w:rFonts w:ascii="Calibri" w:hAnsi="Calibri"/>
          <w:sz w:val="28"/>
          <w:szCs w:val="28"/>
          <w:rtl w:val="0"/>
        </w:rPr>
        <w:t>rod - v</w:t>
      </w:r>
      <w:r>
        <w:rPr>
          <w:rFonts w:ascii="Calibri" w:hAnsi="Calibri" w:hint="default"/>
          <w:sz w:val="28"/>
          <w:szCs w:val="28"/>
          <w:rtl w:val="0"/>
        </w:rPr>
        <w:t>ý</w:t>
      </w:r>
      <w:r>
        <w:rPr>
          <w:rFonts w:ascii="Calibri" w:hAnsi="Calibri"/>
          <w:sz w:val="28"/>
          <w:szCs w:val="28"/>
          <w:rtl w:val="0"/>
        </w:rPr>
        <w:t>klad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PS - cv3+6/44+45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</w:rPr>
        <w:t>29.4. on-line</w:t>
      </w:r>
    </w:p>
    <w:p>
      <w:pPr>
        <w:pStyle w:val="Text A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Zkou</w:t>
      </w:r>
      <w:r>
        <w:rPr>
          <w:rFonts w:ascii="Calibri" w:hAnsi="Calibri" w:hint="default"/>
          <w:sz w:val="28"/>
          <w:szCs w:val="28"/>
          <w:rtl w:val="0"/>
        </w:rPr>
        <w:t>š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slov</w:t>
      </w:r>
      <w:r>
        <w:rPr>
          <w:rFonts w:ascii="Calibri" w:hAnsi="Calibri" w:hint="default"/>
          <w:sz w:val="28"/>
          <w:szCs w:val="28"/>
          <w:rtl w:val="0"/>
        </w:rPr>
        <w:t>íč</w:t>
      </w:r>
      <w:r>
        <w:rPr>
          <w:rFonts w:ascii="Calibri" w:hAnsi="Calibri"/>
          <w:sz w:val="28"/>
          <w:szCs w:val="28"/>
          <w:rtl w:val="0"/>
        </w:rPr>
        <w:t>ek 5A</w:t>
      </w:r>
    </w:p>
    <w:p>
      <w:pPr>
        <w:pStyle w:val="Text A"/>
      </w:pPr>
      <w:r>
        <w:rPr>
          <w:rFonts w:ascii="Calibri" w:hAnsi="Calibri"/>
          <w:sz w:val="28"/>
          <w:szCs w:val="28"/>
          <w:rtl w:val="0"/>
        </w:rPr>
        <w:t>Trpn</w:t>
      </w:r>
      <w:r>
        <w:rPr>
          <w:rFonts w:ascii="Calibri" w:hAnsi="Calibri" w:hint="default"/>
          <w:sz w:val="28"/>
          <w:szCs w:val="28"/>
          <w:rtl w:val="0"/>
        </w:rPr>
        <w:t xml:space="preserve">ý </w:t>
      </w:r>
      <w:r>
        <w:rPr>
          <w:rFonts w:ascii="Calibri" w:hAnsi="Calibri"/>
          <w:sz w:val="28"/>
          <w:szCs w:val="28"/>
          <w:rtl w:val="0"/>
        </w:rPr>
        <w:t>rod - procvi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ov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s pracovn</w:t>
      </w:r>
      <w:r>
        <w:rPr>
          <w:rFonts w:ascii="Calibri" w:hAnsi="Calibri" w:hint="default"/>
          <w:sz w:val="28"/>
          <w:szCs w:val="28"/>
          <w:rtl w:val="0"/>
        </w:rPr>
        <w:t>í</w:t>
      </w:r>
      <w:r>
        <w:rPr>
          <w:rFonts w:ascii="Calibri" w:hAnsi="Calibri"/>
          <w:sz w:val="28"/>
          <w:szCs w:val="28"/>
          <w:rtl w:val="0"/>
        </w:rPr>
        <w:t>m listem (je v p</w:t>
      </w:r>
      <w:r>
        <w:rPr>
          <w:rFonts w:ascii="Calibri" w:hAnsi="Calibri" w:hint="default"/>
          <w:sz w:val="28"/>
          <w:szCs w:val="28"/>
          <w:rtl w:val="0"/>
        </w:rPr>
        <w:t>ří</w:t>
      </w:r>
      <w:r>
        <w:rPr>
          <w:rFonts w:ascii="Calibri" w:hAnsi="Calibri"/>
          <w:sz w:val="28"/>
          <w:szCs w:val="28"/>
          <w:rtl w:val="0"/>
        </w:rPr>
        <w:t>sp</w:t>
      </w:r>
      <w:r>
        <w:rPr>
          <w:rFonts w:ascii="Calibri" w:hAnsi="Calibri" w:hint="default"/>
          <w:sz w:val="28"/>
          <w:szCs w:val="28"/>
          <w:rtl w:val="0"/>
        </w:rPr>
        <w:t>ě</w:t>
      </w:r>
      <w:r>
        <w:rPr>
          <w:rFonts w:ascii="Calibri" w:hAnsi="Calibri"/>
          <w:sz w:val="28"/>
          <w:szCs w:val="28"/>
          <w:rtl w:val="0"/>
        </w:rPr>
        <w:t>vc</w:t>
      </w:r>
      <w:r>
        <w:rPr>
          <w:rFonts w:ascii="Calibri" w:hAnsi="Calibri" w:hint="default"/>
          <w:sz w:val="28"/>
          <w:szCs w:val="28"/>
          <w:rtl w:val="0"/>
        </w:rPr>
        <w:t>í</w:t>
      </w:r>
      <w:r>
        <w:rPr>
          <w:rFonts w:ascii="Calibri" w:hAnsi="Calibri"/>
          <w:sz w:val="28"/>
          <w:szCs w:val="28"/>
          <w:rtl w:val="0"/>
        </w:rPr>
        <w:t>ch nebo v souborech)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